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5A" w:rsidRPr="00A901F8" w:rsidRDefault="00B7365A" w:rsidP="00B7365A">
      <w:pPr>
        <w:shd w:val="clear" w:color="auto" w:fill="FFFFFF"/>
        <w:spacing w:after="240"/>
        <w:rPr>
          <w:rFonts w:ascii="Cambria" w:hAnsi="Cambria"/>
          <w:color w:val="990000"/>
          <w:sz w:val="44"/>
          <w:szCs w:val="44"/>
          <w:u w:val="single"/>
        </w:rPr>
      </w:pPr>
      <w:r w:rsidRPr="00A901F8">
        <w:rPr>
          <w:rFonts w:ascii="Cambria" w:hAnsi="Cambria"/>
          <w:b/>
          <w:bCs/>
          <w:color w:val="990000"/>
          <w:sz w:val="44"/>
          <w:szCs w:val="44"/>
          <w:u w:val="single"/>
        </w:rPr>
        <w:t>2016 USC EMPLOYEE EMAIL RETENTION POLICY</w:t>
      </w:r>
      <w:r w:rsidR="00381EFD">
        <w:rPr>
          <w:rFonts w:ascii="Cambria" w:hAnsi="Cambria"/>
          <w:b/>
          <w:bCs/>
          <w:color w:val="990000"/>
          <w:sz w:val="44"/>
          <w:szCs w:val="44"/>
          <w:u w:val="single"/>
        </w:rPr>
        <w:t xml:space="preserve"> – Change Notification</w:t>
      </w:r>
      <w:r w:rsidRPr="00A901F8">
        <w:rPr>
          <w:rFonts w:ascii="Cambria" w:hAnsi="Cambria"/>
          <w:b/>
          <w:bCs/>
          <w:color w:val="990000"/>
          <w:sz w:val="44"/>
          <w:szCs w:val="44"/>
          <w:u w:val="single"/>
        </w:rPr>
        <w:t xml:space="preserve"> </w:t>
      </w:r>
    </w:p>
    <w:p w:rsidR="00B7365A" w:rsidRPr="00B7365A" w:rsidRDefault="00CB2FA4" w:rsidP="00B7365A">
      <w:pPr>
        <w:pStyle w:val="NormalWeb"/>
        <w:shd w:val="clear" w:color="auto" w:fill="FFFFFF"/>
        <w:rPr>
          <w:rFonts w:ascii="Calibri" w:hAnsi="Calibri"/>
          <w:color w:val="000000"/>
        </w:rPr>
      </w:pPr>
      <w:r>
        <w:rPr>
          <w:rFonts w:ascii="Calibri" w:hAnsi="Calibri"/>
          <w:color w:val="000000"/>
        </w:rPr>
        <w:t xml:space="preserve">Tomorrow all staff members will be receiving a notice from ITS in regards to a new email policy. </w:t>
      </w:r>
      <w:r w:rsidR="00047E95">
        <w:rPr>
          <w:rFonts w:ascii="Calibri" w:hAnsi="Calibri"/>
          <w:color w:val="000000"/>
        </w:rPr>
        <w:t>Starting</w:t>
      </w:r>
      <w:r w:rsidR="00381401" w:rsidRPr="00381401">
        <w:rPr>
          <w:rFonts w:ascii="Calibri" w:hAnsi="Calibri"/>
          <w:b/>
          <w:color w:val="000000"/>
        </w:rPr>
        <w:t xml:space="preserve"> </w:t>
      </w:r>
      <w:r w:rsidR="00B35EC2">
        <w:rPr>
          <w:rFonts w:ascii="Calibri" w:hAnsi="Calibri"/>
          <w:b/>
          <w:color w:val="000000"/>
        </w:rPr>
        <w:t>November</w:t>
      </w:r>
      <w:r w:rsidR="00047E95">
        <w:rPr>
          <w:rFonts w:ascii="Calibri" w:hAnsi="Calibri"/>
          <w:b/>
          <w:color w:val="000000"/>
        </w:rPr>
        <w:t xml:space="preserve"> 4</w:t>
      </w:r>
      <w:r w:rsidR="00047E95" w:rsidRPr="00047E95">
        <w:rPr>
          <w:rFonts w:ascii="Calibri" w:hAnsi="Calibri"/>
          <w:b/>
          <w:color w:val="000000"/>
          <w:vertAlign w:val="superscript"/>
        </w:rPr>
        <w:t>th</w:t>
      </w:r>
      <w:r w:rsidR="00047E95">
        <w:rPr>
          <w:rFonts w:ascii="Calibri" w:hAnsi="Calibri"/>
          <w:b/>
          <w:color w:val="000000"/>
        </w:rPr>
        <w:t xml:space="preserve"> </w:t>
      </w:r>
      <w:r w:rsidR="00381401" w:rsidRPr="00381401">
        <w:rPr>
          <w:rFonts w:ascii="Calibri" w:hAnsi="Calibri"/>
          <w:b/>
          <w:color w:val="000000"/>
        </w:rPr>
        <w:t>2016</w:t>
      </w:r>
      <w:r w:rsidR="00E2232D">
        <w:rPr>
          <w:rFonts w:ascii="Calibri" w:hAnsi="Calibri"/>
          <w:color w:val="000000"/>
        </w:rPr>
        <w:t>, the</w:t>
      </w:r>
      <w:r w:rsidR="00B7365A" w:rsidRPr="00B7365A">
        <w:rPr>
          <w:rFonts w:ascii="Calibri" w:hAnsi="Calibri"/>
          <w:color w:val="000000"/>
        </w:rPr>
        <w:t xml:space="preserve"> new employee email policy will require </w:t>
      </w:r>
      <w:proofErr w:type="gramStart"/>
      <w:r w:rsidR="00B7365A" w:rsidRPr="00B7365A">
        <w:rPr>
          <w:rFonts w:ascii="Calibri" w:hAnsi="Calibri"/>
          <w:color w:val="000000"/>
        </w:rPr>
        <w:t>ITS</w:t>
      </w:r>
      <w:proofErr w:type="gramEnd"/>
      <w:r w:rsidR="00B7365A" w:rsidRPr="00B7365A">
        <w:rPr>
          <w:rFonts w:ascii="Calibri" w:hAnsi="Calibri"/>
          <w:color w:val="000000"/>
        </w:rPr>
        <w:t xml:space="preserve"> and local email administrators to delete email messages that are older than 16 months and to disable the automatic forwarding of USC email to non-USC domains.</w:t>
      </w:r>
    </w:p>
    <w:p w:rsidR="00B7365A" w:rsidRDefault="00B7365A" w:rsidP="00B7365A">
      <w:pPr>
        <w:numPr>
          <w:ilvl w:val="0"/>
          <w:numId w:val="1"/>
        </w:numPr>
        <w:shd w:val="clear" w:color="auto" w:fill="FFFFFF"/>
        <w:spacing w:before="100" w:beforeAutospacing="1" w:after="100" w:afterAutospacing="1"/>
        <w:rPr>
          <w:rFonts w:ascii="Calibri" w:eastAsia="Times New Roman" w:hAnsi="Calibri"/>
          <w:color w:val="000000"/>
        </w:rPr>
      </w:pPr>
      <w:r w:rsidRPr="00B7365A">
        <w:rPr>
          <w:rFonts w:ascii="Calibri" w:eastAsia="Times New Roman" w:hAnsi="Calibri"/>
          <w:color w:val="000000"/>
        </w:rPr>
        <w:t xml:space="preserve">Under the new email policy, the university </w:t>
      </w:r>
      <w:r w:rsidRPr="00B7365A">
        <w:rPr>
          <w:rFonts w:ascii="Calibri" w:eastAsia="Times New Roman" w:hAnsi="Calibri"/>
          <w:b/>
          <w:bCs/>
          <w:color w:val="000000"/>
        </w:rPr>
        <w:t>will delete all email messages that are older than 16 months and stored in Office 365 default email folders</w:t>
      </w:r>
      <w:r w:rsidRPr="00B7365A">
        <w:rPr>
          <w:rFonts w:ascii="Calibri" w:eastAsia="Times New Roman" w:hAnsi="Calibri"/>
          <w:color w:val="000000"/>
        </w:rPr>
        <w:t>, including, but not limited to, the Inbox, Sent Items, Clutter, Drafts, and Deleted Items.</w:t>
      </w:r>
    </w:p>
    <w:p w:rsidR="00B7365A" w:rsidRPr="00B7365A" w:rsidRDefault="00B7365A" w:rsidP="00B7365A">
      <w:pPr>
        <w:numPr>
          <w:ilvl w:val="0"/>
          <w:numId w:val="1"/>
        </w:numPr>
        <w:shd w:val="clear" w:color="auto" w:fill="FFFFFF"/>
        <w:spacing w:before="100" w:beforeAutospacing="1" w:after="100" w:afterAutospacing="1"/>
        <w:rPr>
          <w:rFonts w:ascii="Calibri" w:eastAsia="Times New Roman" w:hAnsi="Calibri"/>
          <w:color w:val="000000"/>
        </w:rPr>
      </w:pPr>
      <w:r w:rsidRPr="00B7365A">
        <w:rPr>
          <w:rFonts w:ascii="Calibri" w:eastAsia="Times New Roman" w:hAnsi="Calibri"/>
          <w:color w:val="000000"/>
        </w:rPr>
        <w:t xml:space="preserve">The policy </w:t>
      </w:r>
      <w:r w:rsidRPr="00B7365A">
        <w:rPr>
          <w:rFonts w:ascii="Calibri" w:eastAsia="Times New Roman" w:hAnsi="Calibri"/>
          <w:b/>
          <w:bCs/>
          <w:color w:val="000000"/>
        </w:rPr>
        <w:t>will not apply to</w:t>
      </w:r>
      <w:r w:rsidRPr="00B7365A">
        <w:rPr>
          <w:rFonts w:ascii="Calibri" w:eastAsia="Times New Roman" w:hAnsi="Calibri"/>
          <w:color w:val="000000"/>
        </w:rPr>
        <w:t xml:space="preserve"> email messages that users move to </w:t>
      </w:r>
      <w:r w:rsidRPr="00B7365A">
        <w:rPr>
          <w:rFonts w:ascii="Calibri" w:eastAsia="Times New Roman" w:hAnsi="Calibri"/>
          <w:b/>
          <w:bCs/>
          <w:color w:val="000000"/>
        </w:rPr>
        <w:t>top-level personal folders</w:t>
      </w:r>
      <w:r w:rsidRPr="00B7365A">
        <w:rPr>
          <w:rFonts w:ascii="Calibri" w:eastAsia="Times New Roman" w:hAnsi="Calibri"/>
          <w:color w:val="000000"/>
        </w:rPr>
        <w:t>; users may store email in these folders indefinitely. Top-level personal folders are folders that users create at the same level as the</w:t>
      </w:r>
      <w:r w:rsidR="00F87E7B">
        <w:rPr>
          <w:rFonts w:ascii="Calibri" w:eastAsia="Times New Roman" w:hAnsi="Calibri"/>
          <w:color w:val="000000"/>
        </w:rPr>
        <w:t>ir Inbox. Information about how</w:t>
      </w:r>
      <w:r w:rsidRPr="00B7365A">
        <w:rPr>
          <w:rFonts w:ascii="Calibri" w:eastAsia="Times New Roman" w:hAnsi="Calibri"/>
          <w:color w:val="000000"/>
        </w:rPr>
        <w:t xml:space="preserve"> to create to</w:t>
      </w:r>
      <w:r w:rsidR="0070736E">
        <w:rPr>
          <w:rFonts w:ascii="Calibri" w:eastAsia="Times New Roman" w:hAnsi="Calibri"/>
          <w:color w:val="000000"/>
        </w:rPr>
        <w:t>p-level folders is available at</w:t>
      </w:r>
      <w:r w:rsidRPr="00B7365A">
        <w:rPr>
          <w:rFonts w:ascii="Calibri" w:eastAsia="Times New Roman" w:hAnsi="Calibri"/>
          <w:color w:val="000000"/>
        </w:rPr>
        <w:t xml:space="preserve"> </w:t>
      </w:r>
      <w:r w:rsidRPr="00B7365A">
        <w:rPr>
          <w:rFonts w:ascii="Calibri" w:eastAsia="Times New Roman" w:hAnsi="Calibri"/>
          <w:b/>
          <w:bCs/>
          <w:color w:val="000000"/>
        </w:rPr>
        <w:t>itservices.usc.edu/office365/folders</w:t>
      </w:r>
      <w:r w:rsidR="00C152DE">
        <w:rPr>
          <w:rFonts w:ascii="Calibri" w:eastAsia="Times New Roman" w:hAnsi="Calibri"/>
          <w:color w:val="000000"/>
        </w:rPr>
        <w:t xml:space="preserve"> and also</w:t>
      </w:r>
      <w:r w:rsidR="00117D51">
        <w:rPr>
          <w:rFonts w:ascii="Calibri" w:eastAsia="Times New Roman" w:hAnsi="Calibri"/>
          <w:color w:val="FF0000"/>
        </w:rPr>
        <w:t xml:space="preserve"> </w:t>
      </w:r>
      <w:r w:rsidR="00117D51" w:rsidRPr="00C152DE">
        <w:rPr>
          <w:rFonts w:ascii="Calibri" w:eastAsia="Times New Roman" w:hAnsi="Calibri"/>
        </w:rPr>
        <w:t>described below</w:t>
      </w:r>
      <w:r w:rsidRPr="00C152DE">
        <w:rPr>
          <w:rFonts w:ascii="Calibri" w:eastAsia="Times New Roman" w:hAnsi="Calibri"/>
        </w:rPr>
        <w:t xml:space="preserve"> </w:t>
      </w:r>
      <w:r w:rsidRPr="00B7365A">
        <w:rPr>
          <w:rFonts w:ascii="Calibri" w:eastAsia="Times New Roman" w:hAnsi="Calibri"/>
          <w:color w:val="000000"/>
        </w:rPr>
        <w:t>(Note, this page will be updated to refer to USC’s email policy, once the new policy has been posted.)</w:t>
      </w:r>
    </w:p>
    <w:p w:rsidR="00C152DE" w:rsidRDefault="00B7365A" w:rsidP="00B7365A">
      <w:pPr>
        <w:numPr>
          <w:ilvl w:val="0"/>
          <w:numId w:val="1"/>
        </w:numPr>
        <w:shd w:val="clear" w:color="auto" w:fill="FFFFFF"/>
        <w:spacing w:before="100" w:beforeAutospacing="1" w:after="100" w:afterAutospacing="1"/>
        <w:rPr>
          <w:rFonts w:ascii="Calibri" w:eastAsia="Times New Roman" w:hAnsi="Calibri"/>
          <w:color w:val="000000"/>
        </w:rPr>
      </w:pPr>
      <w:r w:rsidRPr="00B7365A">
        <w:rPr>
          <w:rFonts w:ascii="Calibri" w:eastAsia="Times New Roman" w:hAnsi="Calibri"/>
          <w:color w:val="000000"/>
        </w:rPr>
        <w:t>Users are responsible for identifying and saving any email that must be retained in order to comply with feder</w:t>
      </w:r>
      <w:r w:rsidR="000804F7">
        <w:rPr>
          <w:rFonts w:ascii="Calibri" w:eastAsia="Times New Roman" w:hAnsi="Calibri"/>
          <w:color w:val="000000"/>
        </w:rPr>
        <w:t>al, state, or local regulations, as well as</w:t>
      </w:r>
      <w:r w:rsidRPr="00B7365A">
        <w:rPr>
          <w:rFonts w:ascii="Calibri" w:eastAsia="Times New Roman" w:hAnsi="Calibri"/>
          <w:color w:val="000000"/>
        </w:rPr>
        <w:t xml:space="preserve"> university</w:t>
      </w:r>
      <w:r w:rsidR="000804F7">
        <w:rPr>
          <w:rFonts w:ascii="Calibri" w:eastAsia="Times New Roman" w:hAnsi="Calibri"/>
          <w:color w:val="000000"/>
        </w:rPr>
        <w:t xml:space="preserve"> policies or directives</w:t>
      </w:r>
      <w:r w:rsidRPr="00B7365A">
        <w:rPr>
          <w:rFonts w:ascii="Calibri" w:eastAsia="Times New Roman" w:hAnsi="Calibri"/>
          <w:color w:val="000000"/>
        </w:rPr>
        <w:t>.</w:t>
      </w:r>
    </w:p>
    <w:p w:rsidR="00C24E08" w:rsidRPr="00C24E08" w:rsidRDefault="00C24E08" w:rsidP="00C24E08">
      <w:pPr>
        <w:numPr>
          <w:ilvl w:val="0"/>
          <w:numId w:val="1"/>
        </w:numPr>
        <w:shd w:val="clear" w:color="auto" w:fill="FFFFFF"/>
        <w:spacing w:before="100" w:beforeAutospacing="1" w:after="100" w:afterAutospacing="1"/>
        <w:rPr>
          <w:rFonts w:ascii="Calibri" w:eastAsia="Times New Roman" w:hAnsi="Calibri"/>
          <w:color w:val="000000"/>
        </w:rPr>
      </w:pPr>
      <w:r>
        <w:rPr>
          <w:rFonts w:ascii="Calibri" w:eastAsia="Times New Roman" w:hAnsi="Calibri"/>
          <w:color w:val="000000"/>
        </w:rPr>
        <w:t xml:space="preserve">As part of this new policy, the university will no longer allow employees to </w:t>
      </w:r>
      <w:r>
        <w:rPr>
          <w:rFonts w:ascii="Calibri" w:eastAsia="Times New Roman" w:hAnsi="Calibri"/>
          <w:b/>
          <w:bCs/>
          <w:color w:val="000000"/>
        </w:rPr>
        <w:t>automatically</w:t>
      </w:r>
      <w:r>
        <w:rPr>
          <w:rFonts w:ascii="Calibri" w:eastAsia="Times New Roman" w:hAnsi="Calibri"/>
          <w:color w:val="000000"/>
        </w:rPr>
        <w:t xml:space="preserve"> forward their email to their personal email accounts on external or non-USC email domains. Users may still forward individual email messages to non-USC email addresses on a selective basis.</w:t>
      </w:r>
    </w:p>
    <w:p w:rsidR="00C152DE" w:rsidRDefault="00E06986" w:rsidP="00C152DE">
      <w:pPr>
        <w:rPr>
          <w:rFonts w:ascii="Calibri" w:eastAsia="Times New Roman" w:hAnsi="Calibri"/>
          <w:color w:val="000000"/>
        </w:rPr>
      </w:pPr>
      <w:r>
        <w:rPr>
          <w:rFonts w:ascii="Calibri" w:eastAsia="Times New Roman" w:hAnsi="Calibri"/>
          <w:color w:val="000000"/>
        </w:rPr>
        <w:t xml:space="preserve">The two </w:t>
      </w:r>
      <w:r w:rsidRPr="007A2BA4">
        <w:rPr>
          <w:rFonts w:ascii="Calibri" w:eastAsia="Times New Roman" w:hAnsi="Calibri"/>
        </w:rPr>
        <w:t>noteworthy</w:t>
      </w:r>
      <w:r w:rsidR="00C24E08" w:rsidRPr="0025101F">
        <w:rPr>
          <w:rFonts w:ascii="Calibri" w:eastAsia="Times New Roman" w:hAnsi="Calibri"/>
          <w:color w:val="FF0000"/>
        </w:rPr>
        <w:t xml:space="preserve"> </w:t>
      </w:r>
      <w:r w:rsidR="00381EFD">
        <w:rPr>
          <w:rFonts w:ascii="Calibri" w:eastAsia="Times New Roman" w:hAnsi="Calibri"/>
          <w:color w:val="000000"/>
        </w:rPr>
        <w:t xml:space="preserve">factors from this policy are disabling </w:t>
      </w:r>
      <w:r w:rsidR="00C24E08">
        <w:rPr>
          <w:rFonts w:ascii="Calibri" w:eastAsia="Times New Roman" w:hAnsi="Calibri"/>
          <w:color w:val="000000"/>
        </w:rPr>
        <w:t xml:space="preserve">email auto forwarding and automatic deletion of </w:t>
      </w:r>
      <w:r w:rsidR="00C152DE">
        <w:rPr>
          <w:rFonts w:ascii="Calibri" w:eastAsia="Times New Roman" w:hAnsi="Calibri"/>
          <w:color w:val="000000"/>
        </w:rPr>
        <w:t xml:space="preserve">emails </w:t>
      </w:r>
      <w:r w:rsidR="00C152DE" w:rsidRPr="00E66295">
        <w:rPr>
          <w:rFonts w:ascii="Calibri" w:eastAsia="Times New Roman" w:hAnsi="Calibri"/>
          <w:b/>
          <w:color w:val="000000"/>
        </w:rPr>
        <w:t>older than 16 months</w:t>
      </w:r>
      <w:r w:rsidR="00C152DE">
        <w:rPr>
          <w:rFonts w:ascii="Calibri" w:eastAsia="Times New Roman" w:hAnsi="Calibri"/>
          <w:color w:val="000000"/>
        </w:rPr>
        <w:t xml:space="preserve">. </w:t>
      </w:r>
    </w:p>
    <w:p w:rsidR="00C152DE" w:rsidRDefault="00C152DE" w:rsidP="00B7365A">
      <w:pPr>
        <w:rPr>
          <w:rFonts w:ascii="Calibri" w:eastAsia="Times New Roman" w:hAnsi="Calibri"/>
          <w:b/>
          <w:color w:val="990000"/>
        </w:rPr>
      </w:pPr>
    </w:p>
    <w:p w:rsidR="00C152DE" w:rsidRPr="00C152DE" w:rsidRDefault="00C152DE" w:rsidP="00B7365A">
      <w:pPr>
        <w:rPr>
          <w:rFonts w:ascii="Calibri" w:eastAsia="Times New Roman" w:hAnsi="Calibri"/>
          <w:b/>
          <w:color w:val="C00000"/>
        </w:rPr>
      </w:pPr>
      <w:r>
        <w:rPr>
          <w:rFonts w:ascii="Calibri" w:eastAsia="Times New Roman" w:hAnsi="Calibri"/>
          <w:b/>
          <w:color w:val="990000"/>
        </w:rPr>
        <w:t>Auto Forwarding Emails</w:t>
      </w:r>
    </w:p>
    <w:p w:rsidR="00047E95" w:rsidRDefault="006C17CE" w:rsidP="00B7365A">
      <w:pPr>
        <w:rPr>
          <w:rFonts w:ascii="Calibri" w:eastAsia="Times New Roman" w:hAnsi="Calibri"/>
          <w:color w:val="000000"/>
        </w:rPr>
      </w:pPr>
      <w:r>
        <w:rPr>
          <w:rFonts w:ascii="Calibri" w:eastAsia="Times New Roman" w:hAnsi="Calibri"/>
          <w:color w:val="000000"/>
        </w:rPr>
        <w:t>Many</w:t>
      </w:r>
      <w:r w:rsidR="004C1FEA">
        <w:rPr>
          <w:rFonts w:ascii="Calibri" w:eastAsia="Times New Roman" w:hAnsi="Calibri"/>
          <w:color w:val="000000"/>
        </w:rPr>
        <w:t xml:space="preserve"> users have access to multiple email accounts (personal, university, etc.). Instead of having to check multiple accounts, they may have set the Uni</w:t>
      </w:r>
      <w:r w:rsidR="004A0682">
        <w:rPr>
          <w:rFonts w:ascii="Calibri" w:eastAsia="Times New Roman" w:hAnsi="Calibri"/>
          <w:color w:val="000000"/>
        </w:rPr>
        <w:t>versity email to auto-forward items</w:t>
      </w:r>
      <w:r w:rsidR="004C1FEA">
        <w:rPr>
          <w:rFonts w:ascii="Calibri" w:eastAsia="Times New Roman" w:hAnsi="Calibri"/>
          <w:color w:val="000000"/>
        </w:rPr>
        <w:t xml:space="preserve"> </w:t>
      </w:r>
      <w:r w:rsidR="005A4962">
        <w:rPr>
          <w:rFonts w:ascii="Calibri" w:eastAsia="Times New Roman" w:hAnsi="Calibri"/>
          <w:color w:val="000000"/>
        </w:rPr>
        <w:t xml:space="preserve">to </w:t>
      </w:r>
      <w:r w:rsidR="004C1FEA">
        <w:rPr>
          <w:rFonts w:ascii="Calibri" w:eastAsia="Times New Roman" w:hAnsi="Calibri"/>
          <w:color w:val="000000"/>
        </w:rPr>
        <w:t xml:space="preserve">one account. </w:t>
      </w:r>
      <w:r>
        <w:rPr>
          <w:rFonts w:ascii="Calibri" w:eastAsia="Times New Roman" w:hAnsi="Calibri"/>
          <w:color w:val="000000"/>
        </w:rPr>
        <w:t>A</w:t>
      </w:r>
      <w:r w:rsidR="00B7365A" w:rsidRPr="00B7365A">
        <w:rPr>
          <w:rFonts w:ascii="Calibri" w:eastAsia="Times New Roman" w:hAnsi="Calibri"/>
          <w:color w:val="000000"/>
        </w:rPr>
        <w:t xml:space="preserve">s part of this new policy, the university will no longer allow employees to </w:t>
      </w:r>
      <w:r w:rsidR="00B7365A" w:rsidRPr="00B7365A">
        <w:rPr>
          <w:rFonts w:ascii="Calibri" w:eastAsia="Times New Roman" w:hAnsi="Calibri"/>
          <w:b/>
          <w:bCs/>
          <w:color w:val="000000"/>
        </w:rPr>
        <w:t>automatically</w:t>
      </w:r>
      <w:r w:rsidR="00B7365A" w:rsidRPr="00B7365A">
        <w:rPr>
          <w:rFonts w:ascii="Calibri" w:eastAsia="Times New Roman" w:hAnsi="Calibri"/>
          <w:color w:val="000000"/>
        </w:rPr>
        <w:t xml:space="preserve"> forward their email to personal email a</w:t>
      </w:r>
      <w:r w:rsidR="0088608C">
        <w:rPr>
          <w:rFonts w:ascii="Calibri" w:eastAsia="Times New Roman" w:hAnsi="Calibri"/>
          <w:color w:val="000000"/>
        </w:rPr>
        <w:t>ccounts on external, or non-USC</w:t>
      </w:r>
      <w:r w:rsidR="00B7365A" w:rsidRPr="00B7365A">
        <w:rPr>
          <w:rFonts w:ascii="Calibri" w:eastAsia="Times New Roman" w:hAnsi="Calibri"/>
          <w:color w:val="000000"/>
        </w:rPr>
        <w:t xml:space="preserve"> email domains</w:t>
      </w:r>
      <w:r w:rsidR="0088608C">
        <w:rPr>
          <w:rFonts w:ascii="Calibri" w:eastAsia="Times New Roman" w:hAnsi="Calibri"/>
          <w:color w:val="000000"/>
        </w:rPr>
        <w:t xml:space="preserve"> (</w:t>
      </w:r>
      <w:proofErr w:type="spellStart"/>
      <w:r w:rsidR="0088608C">
        <w:rPr>
          <w:rFonts w:ascii="Calibri" w:eastAsia="Times New Roman" w:hAnsi="Calibri"/>
          <w:color w:val="000000"/>
        </w:rPr>
        <w:t>gmail</w:t>
      </w:r>
      <w:proofErr w:type="spellEnd"/>
      <w:r w:rsidR="0088608C">
        <w:rPr>
          <w:rFonts w:ascii="Calibri" w:eastAsia="Times New Roman" w:hAnsi="Calibri"/>
          <w:color w:val="000000"/>
        </w:rPr>
        <w:t>,</w:t>
      </w:r>
      <w:r>
        <w:rPr>
          <w:rFonts w:ascii="Calibri" w:eastAsia="Times New Roman" w:hAnsi="Calibri"/>
          <w:color w:val="000000"/>
        </w:rPr>
        <w:t xml:space="preserve"> yahoo</w:t>
      </w:r>
      <w:r w:rsidR="0088608C">
        <w:rPr>
          <w:rFonts w:ascii="Calibri" w:eastAsia="Times New Roman" w:hAnsi="Calibri"/>
          <w:color w:val="000000"/>
        </w:rPr>
        <w:t>, etc.</w:t>
      </w:r>
      <w:r>
        <w:rPr>
          <w:rFonts w:ascii="Calibri" w:eastAsia="Times New Roman" w:hAnsi="Calibri"/>
          <w:color w:val="000000"/>
        </w:rPr>
        <w:t>)</w:t>
      </w:r>
      <w:r w:rsidR="00B7365A" w:rsidRPr="00B7365A">
        <w:rPr>
          <w:rFonts w:ascii="Calibri" w:eastAsia="Times New Roman" w:hAnsi="Calibri"/>
          <w:color w:val="000000"/>
        </w:rPr>
        <w:t xml:space="preserve">. </w:t>
      </w:r>
    </w:p>
    <w:p w:rsidR="00D7403A" w:rsidRDefault="00D7403A" w:rsidP="00B7365A">
      <w:pPr>
        <w:rPr>
          <w:rFonts w:ascii="Calibri" w:eastAsia="Times New Roman" w:hAnsi="Calibri"/>
          <w:color w:val="000000"/>
        </w:rPr>
      </w:pPr>
    </w:p>
    <w:p w:rsidR="00C24E08" w:rsidRDefault="00C24E08" w:rsidP="00B7365A">
      <w:pPr>
        <w:rPr>
          <w:rFonts w:ascii="Calibri" w:eastAsia="Times New Roman" w:hAnsi="Calibri"/>
          <w:color w:val="000000"/>
        </w:rPr>
      </w:pPr>
      <w:r>
        <w:rPr>
          <w:rFonts w:ascii="Calibri" w:eastAsia="Times New Roman" w:hAnsi="Calibri"/>
          <w:b/>
          <w:color w:val="990000"/>
        </w:rPr>
        <w:t>Email Retention</w:t>
      </w:r>
      <w:r w:rsidR="000B66BF">
        <w:rPr>
          <w:rFonts w:ascii="Calibri" w:eastAsia="Times New Roman" w:hAnsi="Calibri"/>
          <w:b/>
          <w:color w:val="990000"/>
        </w:rPr>
        <w:t xml:space="preserve"> (Auto Deletion of Old Emails)</w:t>
      </w:r>
    </w:p>
    <w:p w:rsidR="00C24E08" w:rsidRPr="0025101F" w:rsidRDefault="00C24E08" w:rsidP="00B7365A">
      <w:pPr>
        <w:rPr>
          <w:rFonts w:ascii="Calibri" w:eastAsia="Times New Roman" w:hAnsi="Calibri"/>
          <w:color w:val="FF0000"/>
        </w:rPr>
      </w:pPr>
      <w:r>
        <w:rPr>
          <w:rFonts w:ascii="Calibri" w:eastAsia="Times New Roman" w:hAnsi="Calibri"/>
          <w:color w:val="000000"/>
        </w:rPr>
        <w:t xml:space="preserve">As stated with the new policy, emails older than 16 months will automatically be deleted. Emails that need to be retained for longer than 16 months will need to be moved to top-level non-default email folders. </w:t>
      </w:r>
    </w:p>
    <w:p w:rsidR="00C24E08" w:rsidRDefault="00C24E08" w:rsidP="00B7365A">
      <w:pPr>
        <w:rPr>
          <w:rFonts w:ascii="Calibri" w:eastAsia="Times New Roman" w:hAnsi="Calibri"/>
          <w:color w:val="000000"/>
        </w:rPr>
      </w:pPr>
    </w:p>
    <w:p w:rsidR="00494A0D" w:rsidRDefault="00C24E08" w:rsidP="00B7365A">
      <w:pPr>
        <w:rPr>
          <w:rFonts w:ascii="Calibri" w:eastAsia="Times New Roman" w:hAnsi="Calibri"/>
          <w:b/>
          <w:color w:val="990000"/>
        </w:rPr>
      </w:pPr>
      <w:r>
        <w:rPr>
          <w:rFonts w:ascii="Calibri" w:eastAsia="Times New Roman" w:hAnsi="Calibri"/>
          <w:b/>
          <w:color w:val="990000"/>
        </w:rPr>
        <w:t>What is a Top-level F</w:t>
      </w:r>
      <w:r w:rsidR="00D7403A" w:rsidRPr="003F210A">
        <w:rPr>
          <w:rFonts w:ascii="Calibri" w:eastAsia="Times New Roman" w:hAnsi="Calibri"/>
          <w:b/>
          <w:color w:val="990000"/>
        </w:rPr>
        <w:t>older?</w:t>
      </w:r>
      <w:r w:rsidR="006C0CE0">
        <w:rPr>
          <w:rFonts w:ascii="Calibri" w:eastAsia="Times New Roman" w:hAnsi="Calibri"/>
          <w:b/>
          <w:color w:val="990000"/>
        </w:rPr>
        <w:t xml:space="preserve"> </w:t>
      </w:r>
    </w:p>
    <w:p w:rsidR="006C0CE0" w:rsidRDefault="00D7403A" w:rsidP="00B7365A">
      <w:pPr>
        <w:rPr>
          <w:rFonts w:ascii="Calibri" w:eastAsia="Times New Roman" w:hAnsi="Calibri"/>
          <w:color w:val="000000"/>
        </w:rPr>
      </w:pPr>
      <w:r>
        <w:rPr>
          <w:rFonts w:ascii="Calibri" w:eastAsia="Times New Roman" w:hAnsi="Calibri"/>
          <w:color w:val="000000"/>
        </w:rPr>
        <w:t>T</w:t>
      </w:r>
      <w:r w:rsidR="006C0CE0">
        <w:rPr>
          <w:rFonts w:ascii="Calibri" w:eastAsia="Times New Roman" w:hAnsi="Calibri"/>
          <w:color w:val="000000"/>
        </w:rPr>
        <w:t xml:space="preserve">op-level folders are folders created </w:t>
      </w:r>
      <w:r w:rsidR="00956F8A">
        <w:rPr>
          <w:rFonts w:ascii="Calibri" w:eastAsia="Times New Roman" w:hAnsi="Calibri"/>
          <w:color w:val="000000"/>
        </w:rPr>
        <w:t xml:space="preserve">on the same hierarchy level as </w:t>
      </w:r>
      <w:r w:rsidR="00CE4FFC">
        <w:rPr>
          <w:rFonts w:ascii="Calibri" w:eastAsia="Times New Roman" w:hAnsi="Calibri"/>
          <w:color w:val="000000"/>
        </w:rPr>
        <w:t>Outlook’s</w:t>
      </w:r>
      <w:r w:rsidR="00956F8A">
        <w:rPr>
          <w:rFonts w:ascii="Calibri" w:eastAsia="Times New Roman" w:hAnsi="Calibri"/>
          <w:color w:val="000000"/>
        </w:rPr>
        <w:t xml:space="preserve"> default email folders</w:t>
      </w:r>
      <w:r>
        <w:rPr>
          <w:rFonts w:ascii="Calibri" w:eastAsia="Times New Roman" w:hAnsi="Calibri"/>
          <w:color w:val="000000"/>
        </w:rPr>
        <w:t>.</w:t>
      </w:r>
      <w:r w:rsidR="00630D2A">
        <w:rPr>
          <w:rFonts w:ascii="Calibri" w:eastAsia="Times New Roman" w:hAnsi="Calibri"/>
          <w:color w:val="000000"/>
        </w:rPr>
        <w:t xml:space="preserve"> </w:t>
      </w:r>
      <w:r w:rsidR="00381EFD">
        <w:rPr>
          <w:rFonts w:ascii="Calibri" w:eastAsia="Times New Roman" w:hAnsi="Calibri"/>
          <w:color w:val="000000"/>
        </w:rPr>
        <w:t>Top-level d</w:t>
      </w:r>
      <w:r w:rsidR="00494A0D" w:rsidRPr="006C0CE0">
        <w:rPr>
          <w:rFonts w:ascii="Calibri" w:eastAsia="Times New Roman" w:hAnsi="Calibri"/>
          <w:color w:val="000000"/>
        </w:rPr>
        <w:t>efault</w:t>
      </w:r>
      <w:r w:rsidR="00494A0D">
        <w:rPr>
          <w:rFonts w:ascii="Calibri" w:eastAsia="Times New Roman" w:hAnsi="Calibri"/>
          <w:color w:val="000000"/>
        </w:rPr>
        <w:t xml:space="preserve"> email folders include Inbox, Drafts, Sent Items, Deleted Items, Junk Email, and Clutter. </w:t>
      </w:r>
    </w:p>
    <w:p w:rsidR="00527AC5" w:rsidRDefault="00527AC5">
      <w:pPr>
        <w:spacing w:after="160" w:line="259" w:lineRule="auto"/>
        <w:rPr>
          <w:rFonts w:ascii="Calibri" w:eastAsia="Times New Roman" w:hAnsi="Calibri"/>
          <w:color w:val="000000"/>
        </w:rPr>
      </w:pPr>
      <w:r>
        <w:rPr>
          <w:rFonts w:ascii="Calibri" w:eastAsia="Times New Roman" w:hAnsi="Calibri"/>
          <w:color w:val="000000"/>
        </w:rPr>
        <w:br w:type="page"/>
      </w:r>
    </w:p>
    <w:p w:rsidR="00DC7E58" w:rsidRDefault="00CC693C" w:rsidP="00B7365A">
      <w:pPr>
        <w:rPr>
          <w:rFonts w:ascii="Calibri" w:eastAsia="Times New Roman" w:hAnsi="Calibri"/>
          <w:color w:val="000000"/>
        </w:rPr>
      </w:pPr>
      <w:r>
        <w:rPr>
          <w:rFonts w:ascii="Calibri" w:eastAsia="Times New Roman" w:hAnsi="Calibri"/>
          <w:color w:val="000000"/>
        </w:rPr>
        <w:lastRenderedPageBreak/>
        <w:t>Below are</w:t>
      </w:r>
      <w:r w:rsidR="00630D2A">
        <w:rPr>
          <w:rFonts w:ascii="Calibri" w:eastAsia="Times New Roman" w:hAnsi="Calibri"/>
          <w:color w:val="000000"/>
        </w:rPr>
        <w:t xml:space="preserve"> example</w:t>
      </w:r>
      <w:r>
        <w:rPr>
          <w:rFonts w:ascii="Calibri" w:eastAsia="Times New Roman" w:hAnsi="Calibri"/>
          <w:color w:val="000000"/>
        </w:rPr>
        <w:t>s</w:t>
      </w:r>
      <w:r w:rsidR="00630D2A">
        <w:rPr>
          <w:rFonts w:ascii="Calibri" w:eastAsia="Times New Roman" w:hAnsi="Calibri"/>
          <w:color w:val="000000"/>
        </w:rPr>
        <w:t xml:space="preserve"> of an email</w:t>
      </w:r>
      <w:r>
        <w:rPr>
          <w:rFonts w:ascii="Calibri" w:eastAsia="Times New Roman" w:hAnsi="Calibri"/>
          <w:color w:val="000000"/>
        </w:rPr>
        <w:t xml:space="preserve"> account</w:t>
      </w:r>
      <w:r w:rsidR="00630D2A">
        <w:rPr>
          <w:rFonts w:ascii="Calibri" w:eastAsia="Times New Roman" w:hAnsi="Calibri"/>
          <w:color w:val="000000"/>
        </w:rPr>
        <w:t xml:space="preserve"> that has</w:t>
      </w:r>
      <w:r w:rsidR="003F210A">
        <w:rPr>
          <w:rFonts w:ascii="Calibri" w:eastAsia="Times New Roman" w:hAnsi="Calibri"/>
          <w:color w:val="000000"/>
        </w:rPr>
        <w:t xml:space="preserve"> both </w:t>
      </w:r>
      <w:r w:rsidR="00EF4E1B" w:rsidRPr="00527AC5">
        <w:rPr>
          <w:rFonts w:ascii="Calibri" w:eastAsia="Times New Roman" w:hAnsi="Calibri"/>
          <w:b/>
          <w:color w:val="000000"/>
        </w:rPr>
        <w:t>default</w:t>
      </w:r>
      <w:r w:rsidR="00EF4E1B">
        <w:rPr>
          <w:rFonts w:ascii="Calibri" w:eastAsia="Times New Roman" w:hAnsi="Calibri"/>
          <w:color w:val="000000"/>
        </w:rPr>
        <w:t xml:space="preserve"> and </w:t>
      </w:r>
      <w:r w:rsidR="00EF4E1B" w:rsidRPr="00527AC5">
        <w:rPr>
          <w:rFonts w:ascii="Calibri" w:eastAsia="Times New Roman" w:hAnsi="Calibri"/>
          <w:b/>
          <w:color w:val="000000"/>
        </w:rPr>
        <w:t>personal</w:t>
      </w:r>
      <w:r w:rsidR="00EF4E1B">
        <w:rPr>
          <w:rFonts w:ascii="Calibri" w:eastAsia="Times New Roman" w:hAnsi="Calibri"/>
          <w:color w:val="000000"/>
        </w:rPr>
        <w:t xml:space="preserve"> top-level folders</w:t>
      </w:r>
      <w:r w:rsidR="005F1B0B">
        <w:rPr>
          <w:rFonts w:ascii="Calibri" w:eastAsia="Times New Roman" w:hAnsi="Calibri"/>
          <w:color w:val="000000"/>
        </w:rPr>
        <w:t>.</w:t>
      </w:r>
    </w:p>
    <w:p w:rsidR="00EF4E1B" w:rsidRDefault="00AF59E2" w:rsidP="00B7365A">
      <w:pPr>
        <w:rPr>
          <w:rFonts w:ascii="Calibri" w:eastAsia="Times New Roman" w:hAnsi="Calibri"/>
          <w:color w:val="000000"/>
        </w:rPr>
      </w:pPr>
      <w:r>
        <w:rPr>
          <w:rFonts w:ascii="Calibri" w:eastAsia="Times New Roman" w:hAnsi="Calibri"/>
          <w:noProof/>
          <w:color w:val="000000"/>
        </w:rPr>
        <w:drawing>
          <wp:inline distT="0" distB="0" distL="0" distR="0">
            <wp:extent cx="2028939" cy="1857768"/>
            <wp:effectExtent l="0" t="0" r="0" b="9525"/>
            <wp:docPr id="11" name="Picture 11" descr="C:\Users\ehuang\Desktop\uploads\Outlook_folder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uang\Desktop\uploads\Outlook_folders\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140" cy="1860699"/>
                    </a:xfrm>
                    <a:prstGeom prst="rect">
                      <a:avLst/>
                    </a:prstGeom>
                    <a:noFill/>
                    <a:ln>
                      <a:noFill/>
                    </a:ln>
                  </pic:spPr>
                </pic:pic>
              </a:graphicData>
            </a:graphic>
          </wp:inline>
        </w:drawing>
      </w:r>
      <w:r>
        <w:rPr>
          <w:rFonts w:ascii="Calibri" w:eastAsia="Times New Roman" w:hAnsi="Calibri"/>
          <w:color w:val="000000"/>
        </w:rPr>
        <w:t xml:space="preserve">     </w:t>
      </w:r>
      <w:r w:rsidR="004C27FE">
        <w:rPr>
          <w:rFonts w:ascii="Calibri" w:eastAsia="Times New Roman" w:hAnsi="Calibri"/>
          <w:noProof/>
          <w:color w:val="000000"/>
        </w:rPr>
        <w:drawing>
          <wp:inline distT="0" distB="0" distL="0" distR="0">
            <wp:extent cx="2106497" cy="2926080"/>
            <wp:effectExtent l="0" t="0" r="8255" b="7620"/>
            <wp:docPr id="15" name="Picture 15" descr="C:\Users\ehuang\Desktop\uploads\Outlook_folder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huang\Desktop\uploads\Outlook_folders\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6625" cy="2926258"/>
                    </a:xfrm>
                    <a:prstGeom prst="rect">
                      <a:avLst/>
                    </a:prstGeom>
                    <a:noFill/>
                    <a:ln>
                      <a:noFill/>
                    </a:ln>
                  </pic:spPr>
                </pic:pic>
              </a:graphicData>
            </a:graphic>
          </wp:inline>
        </w:drawing>
      </w:r>
      <w:r w:rsidR="00DC7E58">
        <w:rPr>
          <w:rFonts w:ascii="Calibri" w:eastAsia="Times New Roman" w:hAnsi="Calibri"/>
          <w:color w:val="000000"/>
        </w:rPr>
        <w:t xml:space="preserve">    </w:t>
      </w:r>
      <w:r w:rsidR="00DC7E58">
        <w:rPr>
          <w:rFonts w:ascii="Calibri" w:eastAsia="Times New Roman" w:hAnsi="Calibri"/>
          <w:noProof/>
          <w:color w:val="000000"/>
        </w:rPr>
        <w:drawing>
          <wp:inline distT="0" distB="0" distL="0" distR="0">
            <wp:extent cx="1749996" cy="2931157"/>
            <wp:effectExtent l="0" t="0" r="3175" b="3175"/>
            <wp:docPr id="16" name="Picture 16" descr="C:\Users\ehuang\Desktop\uploads\Outlook_folders\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huang\Desktop\uploads\Outlook_folders\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019" cy="2931196"/>
                    </a:xfrm>
                    <a:prstGeom prst="rect">
                      <a:avLst/>
                    </a:prstGeom>
                    <a:noFill/>
                    <a:ln>
                      <a:noFill/>
                    </a:ln>
                  </pic:spPr>
                </pic:pic>
              </a:graphicData>
            </a:graphic>
          </wp:inline>
        </w:drawing>
      </w:r>
    </w:p>
    <w:p w:rsidR="00DC7E58" w:rsidRDefault="00DC7E58" w:rsidP="00B7365A">
      <w:pPr>
        <w:rPr>
          <w:rFonts w:ascii="Calibri" w:eastAsia="Times New Roman" w:hAnsi="Calibri"/>
          <w:color w:val="000000"/>
        </w:rPr>
      </w:pPr>
      <w:r>
        <w:rPr>
          <w:rFonts w:ascii="Calibri" w:eastAsia="Times New Roman" w:hAnsi="Calibri"/>
          <w:color w:val="000000"/>
        </w:rPr>
        <w:tab/>
      </w:r>
      <w:r w:rsidRPr="00FB3B15">
        <w:rPr>
          <w:rFonts w:ascii="Calibri" w:eastAsia="Times New Roman" w:hAnsi="Calibri"/>
          <w:b/>
          <w:i/>
          <w:color w:val="000000"/>
        </w:rPr>
        <w:t xml:space="preserve">Figure </w:t>
      </w:r>
      <w:proofErr w:type="gramStart"/>
      <w:r w:rsidRPr="00FB3B15">
        <w:rPr>
          <w:rFonts w:ascii="Calibri" w:eastAsia="Times New Roman" w:hAnsi="Calibri"/>
          <w:b/>
          <w:i/>
          <w:color w:val="000000"/>
        </w:rPr>
        <w:t>A</w:t>
      </w:r>
      <w:proofErr w:type="gramEnd"/>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ab/>
      </w:r>
      <w:r w:rsidRPr="00FB3B15">
        <w:rPr>
          <w:rFonts w:ascii="Calibri" w:eastAsia="Times New Roman" w:hAnsi="Calibri"/>
          <w:b/>
          <w:i/>
          <w:color w:val="000000"/>
        </w:rPr>
        <w:t>Figure B</w:t>
      </w:r>
      <w:r>
        <w:rPr>
          <w:rFonts w:ascii="Calibri" w:eastAsia="Times New Roman" w:hAnsi="Calibri"/>
          <w:color w:val="000000"/>
        </w:rPr>
        <w:t xml:space="preserve"> </w:t>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ab/>
      </w:r>
      <w:r>
        <w:rPr>
          <w:rFonts w:ascii="Calibri" w:eastAsia="Times New Roman" w:hAnsi="Calibri"/>
          <w:color w:val="000000"/>
        </w:rPr>
        <w:tab/>
      </w:r>
      <w:r w:rsidRPr="00FB3B15">
        <w:rPr>
          <w:rFonts w:ascii="Calibri" w:eastAsia="Times New Roman" w:hAnsi="Calibri"/>
          <w:b/>
          <w:i/>
          <w:color w:val="000000"/>
        </w:rPr>
        <w:t>Figure C</w:t>
      </w:r>
    </w:p>
    <w:p w:rsidR="00EF4E1B" w:rsidRDefault="00EF4E1B" w:rsidP="00B7365A">
      <w:pPr>
        <w:rPr>
          <w:rFonts w:ascii="Calibri" w:eastAsia="Times New Roman" w:hAnsi="Calibri"/>
          <w:color w:val="000000"/>
        </w:rPr>
      </w:pPr>
    </w:p>
    <w:p w:rsidR="00DC7E58" w:rsidRPr="006C17CE" w:rsidRDefault="00DC7E58" w:rsidP="00B7365A">
      <w:pPr>
        <w:rPr>
          <w:rFonts w:ascii="Calibri" w:eastAsia="Times New Roman" w:hAnsi="Calibri"/>
          <w:color w:val="000000"/>
        </w:rPr>
      </w:pPr>
      <w:r w:rsidRPr="00FB3B15">
        <w:rPr>
          <w:rFonts w:ascii="Calibri" w:eastAsia="Times New Roman" w:hAnsi="Calibri"/>
          <w:b/>
          <w:i/>
          <w:color w:val="000000"/>
          <w:sz w:val="28"/>
          <w:szCs w:val="28"/>
        </w:rPr>
        <w:t>Figure A</w:t>
      </w:r>
      <w:r>
        <w:rPr>
          <w:rFonts w:ascii="Calibri" w:eastAsia="Times New Roman" w:hAnsi="Calibri"/>
          <w:color w:val="000000"/>
        </w:rPr>
        <w:t xml:space="preserve"> lists all the default top-level email folders that were auto</w:t>
      </w:r>
      <w:r w:rsidR="006C17CE">
        <w:rPr>
          <w:rFonts w:ascii="Calibri" w:eastAsia="Times New Roman" w:hAnsi="Calibri"/>
          <w:color w:val="000000"/>
        </w:rPr>
        <w:t xml:space="preserve">matically generated by Outlook: </w:t>
      </w:r>
      <w:r w:rsidR="006C17CE">
        <w:rPr>
          <w:rFonts w:ascii="Calibri" w:eastAsia="Times New Roman" w:hAnsi="Calibri"/>
          <w:b/>
          <w:color w:val="000000"/>
        </w:rPr>
        <w:t>Inbox</w:t>
      </w:r>
      <w:r w:rsidR="006C17CE">
        <w:rPr>
          <w:rFonts w:ascii="Calibri" w:eastAsia="Times New Roman" w:hAnsi="Calibri"/>
          <w:color w:val="000000"/>
        </w:rPr>
        <w:t xml:space="preserve">, </w:t>
      </w:r>
      <w:r w:rsidR="006C17CE" w:rsidRPr="006C17CE">
        <w:rPr>
          <w:rFonts w:ascii="Calibri" w:eastAsia="Times New Roman" w:hAnsi="Calibri"/>
          <w:b/>
          <w:color w:val="000000"/>
        </w:rPr>
        <w:t>Drafts</w:t>
      </w:r>
      <w:r w:rsidR="006C17CE">
        <w:rPr>
          <w:rFonts w:ascii="Calibri" w:eastAsia="Times New Roman" w:hAnsi="Calibri"/>
          <w:color w:val="000000"/>
        </w:rPr>
        <w:t xml:space="preserve">, </w:t>
      </w:r>
      <w:r w:rsidR="006C17CE" w:rsidRPr="006C17CE">
        <w:rPr>
          <w:rFonts w:ascii="Calibri" w:eastAsia="Times New Roman" w:hAnsi="Calibri"/>
          <w:b/>
          <w:color w:val="000000"/>
        </w:rPr>
        <w:t>Sent Items</w:t>
      </w:r>
      <w:r w:rsidR="006C17CE">
        <w:rPr>
          <w:rFonts w:ascii="Calibri" w:eastAsia="Times New Roman" w:hAnsi="Calibri"/>
          <w:color w:val="000000"/>
        </w:rPr>
        <w:t xml:space="preserve">, </w:t>
      </w:r>
      <w:r w:rsidR="006C17CE" w:rsidRPr="006C17CE">
        <w:rPr>
          <w:rFonts w:ascii="Calibri" w:eastAsia="Times New Roman" w:hAnsi="Calibri"/>
          <w:b/>
          <w:color w:val="000000"/>
        </w:rPr>
        <w:t>Deleted Items</w:t>
      </w:r>
      <w:r w:rsidR="006C17CE">
        <w:rPr>
          <w:rFonts w:ascii="Calibri" w:eastAsia="Times New Roman" w:hAnsi="Calibri"/>
          <w:color w:val="000000"/>
        </w:rPr>
        <w:t xml:space="preserve">, </w:t>
      </w:r>
      <w:r w:rsidR="006C17CE" w:rsidRPr="006C17CE">
        <w:rPr>
          <w:rFonts w:ascii="Calibri" w:eastAsia="Times New Roman" w:hAnsi="Calibri"/>
          <w:b/>
          <w:color w:val="000000"/>
        </w:rPr>
        <w:t>Clutter</w:t>
      </w:r>
      <w:r w:rsidR="006C17CE">
        <w:rPr>
          <w:rFonts w:ascii="Calibri" w:eastAsia="Times New Roman" w:hAnsi="Calibri"/>
          <w:color w:val="000000"/>
        </w:rPr>
        <w:t xml:space="preserve">, </w:t>
      </w:r>
      <w:r w:rsidR="006C17CE" w:rsidRPr="006C17CE">
        <w:rPr>
          <w:rFonts w:ascii="Calibri" w:eastAsia="Times New Roman" w:hAnsi="Calibri"/>
          <w:b/>
          <w:color w:val="000000"/>
        </w:rPr>
        <w:t>Conversation History</w:t>
      </w:r>
      <w:r w:rsidR="006C17CE">
        <w:rPr>
          <w:rFonts w:ascii="Calibri" w:eastAsia="Times New Roman" w:hAnsi="Calibri"/>
          <w:color w:val="000000"/>
        </w:rPr>
        <w:t xml:space="preserve">, </w:t>
      </w:r>
      <w:r w:rsidR="006C17CE" w:rsidRPr="006C17CE">
        <w:rPr>
          <w:rFonts w:ascii="Calibri" w:eastAsia="Times New Roman" w:hAnsi="Calibri"/>
          <w:b/>
          <w:color w:val="000000"/>
        </w:rPr>
        <w:t>Junk Email</w:t>
      </w:r>
      <w:r w:rsidR="006C17CE">
        <w:rPr>
          <w:rFonts w:ascii="Calibri" w:eastAsia="Times New Roman" w:hAnsi="Calibri"/>
          <w:color w:val="000000"/>
        </w:rPr>
        <w:t xml:space="preserve">, </w:t>
      </w:r>
      <w:r w:rsidR="006C17CE" w:rsidRPr="006C17CE">
        <w:rPr>
          <w:rFonts w:ascii="Calibri" w:eastAsia="Times New Roman" w:hAnsi="Calibri"/>
          <w:b/>
          <w:color w:val="000000"/>
        </w:rPr>
        <w:t>Outbox</w:t>
      </w:r>
      <w:r w:rsidR="006C17CE">
        <w:rPr>
          <w:rFonts w:ascii="Calibri" w:eastAsia="Times New Roman" w:hAnsi="Calibri"/>
          <w:color w:val="000000"/>
        </w:rPr>
        <w:t xml:space="preserve">, </w:t>
      </w:r>
      <w:r w:rsidR="006C17CE" w:rsidRPr="006C17CE">
        <w:rPr>
          <w:rFonts w:ascii="Calibri" w:eastAsia="Times New Roman" w:hAnsi="Calibri"/>
          <w:b/>
          <w:color w:val="000000"/>
        </w:rPr>
        <w:t>RSS Feeds</w:t>
      </w:r>
      <w:r w:rsidR="006C17CE">
        <w:rPr>
          <w:rFonts w:ascii="Calibri" w:eastAsia="Times New Roman" w:hAnsi="Calibri"/>
          <w:color w:val="000000"/>
        </w:rPr>
        <w:t xml:space="preserve">, and </w:t>
      </w:r>
      <w:r w:rsidR="006C17CE" w:rsidRPr="006C17CE">
        <w:rPr>
          <w:rFonts w:ascii="Calibri" w:eastAsia="Times New Roman" w:hAnsi="Calibri"/>
          <w:b/>
          <w:color w:val="000000"/>
        </w:rPr>
        <w:t>Search Folders</w:t>
      </w:r>
      <w:r w:rsidR="006C17CE">
        <w:rPr>
          <w:rFonts w:ascii="Calibri" w:eastAsia="Times New Roman" w:hAnsi="Calibri"/>
          <w:color w:val="000000"/>
        </w:rPr>
        <w:t>.</w:t>
      </w:r>
      <w:r w:rsidR="0088608C">
        <w:rPr>
          <w:rFonts w:ascii="Calibri" w:eastAsia="Times New Roman" w:hAnsi="Calibri"/>
          <w:color w:val="000000"/>
        </w:rPr>
        <w:t xml:space="preserve"> All these folders automatically created in Outlook by default are subject to the new email </w:t>
      </w:r>
      <w:r w:rsidR="00381EFD">
        <w:rPr>
          <w:rFonts w:ascii="Calibri" w:eastAsia="Times New Roman" w:hAnsi="Calibri"/>
          <w:color w:val="000000"/>
        </w:rPr>
        <w:t xml:space="preserve">auto deletion </w:t>
      </w:r>
      <w:r w:rsidR="0088608C">
        <w:rPr>
          <w:rFonts w:ascii="Calibri" w:eastAsia="Times New Roman" w:hAnsi="Calibri"/>
          <w:color w:val="000000"/>
        </w:rPr>
        <w:t>policy.</w:t>
      </w:r>
    </w:p>
    <w:p w:rsidR="00DC7E58" w:rsidRDefault="00DC7E58" w:rsidP="00B7365A">
      <w:pPr>
        <w:rPr>
          <w:rFonts w:ascii="Calibri" w:eastAsia="Times New Roman" w:hAnsi="Calibri"/>
          <w:color w:val="000000"/>
        </w:rPr>
      </w:pPr>
    </w:p>
    <w:p w:rsidR="00DC7E58" w:rsidRPr="00117D51" w:rsidRDefault="00DC7E58" w:rsidP="00B7365A">
      <w:pPr>
        <w:rPr>
          <w:rFonts w:ascii="Calibri" w:eastAsia="Times New Roman" w:hAnsi="Calibri"/>
          <w:color w:val="FF0000"/>
        </w:rPr>
      </w:pPr>
      <w:r w:rsidRPr="00FB3B15">
        <w:rPr>
          <w:rFonts w:ascii="Calibri" w:eastAsia="Times New Roman" w:hAnsi="Calibri"/>
          <w:b/>
          <w:i/>
          <w:color w:val="000000"/>
          <w:sz w:val="28"/>
          <w:szCs w:val="28"/>
        </w:rPr>
        <w:t>Figure B</w:t>
      </w:r>
      <w:r>
        <w:rPr>
          <w:rFonts w:ascii="Calibri" w:eastAsia="Times New Roman" w:hAnsi="Calibri"/>
          <w:color w:val="000000"/>
        </w:rPr>
        <w:t xml:space="preserve"> has both default and personal top-level email folders. The folders that are </w:t>
      </w:r>
      <w:r w:rsidRPr="00740A35">
        <w:rPr>
          <w:rFonts w:ascii="Calibri" w:eastAsia="Times New Roman" w:hAnsi="Calibri"/>
          <w:b/>
          <w:color w:val="00B050"/>
        </w:rPr>
        <w:t>underlined in green</w:t>
      </w:r>
      <w:r w:rsidRPr="00740A35">
        <w:rPr>
          <w:rFonts w:ascii="Calibri" w:eastAsia="Times New Roman" w:hAnsi="Calibri"/>
          <w:color w:val="00B050"/>
        </w:rPr>
        <w:t xml:space="preserve"> </w:t>
      </w:r>
      <w:r>
        <w:rPr>
          <w:rFonts w:ascii="Calibri" w:eastAsia="Times New Roman" w:hAnsi="Calibri"/>
          <w:color w:val="000000"/>
        </w:rPr>
        <w:t>are personal folders that were manually created.</w:t>
      </w:r>
      <w:r w:rsidR="00117D51">
        <w:rPr>
          <w:rFonts w:ascii="Calibri" w:eastAsia="Times New Roman" w:hAnsi="Calibri"/>
          <w:color w:val="000000"/>
        </w:rPr>
        <w:t xml:space="preserve"> </w:t>
      </w:r>
      <w:r w:rsidR="00527AC5">
        <w:rPr>
          <w:rFonts w:ascii="Calibri" w:eastAsia="Times New Roman" w:hAnsi="Calibri"/>
          <w:color w:val="000000"/>
        </w:rPr>
        <w:t>They</w:t>
      </w:r>
      <w:r w:rsidR="00117D51">
        <w:rPr>
          <w:rFonts w:ascii="Calibri" w:eastAsia="Times New Roman" w:hAnsi="Calibri"/>
          <w:color w:val="FF0000"/>
        </w:rPr>
        <w:t xml:space="preserve"> </w:t>
      </w:r>
      <w:r w:rsidR="00117D51" w:rsidRPr="00527AC5">
        <w:rPr>
          <w:rFonts w:ascii="Calibri" w:eastAsia="Times New Roman" w:hAnsi="Calibri"/>
        </w:rPr>
        <w:t xml:space="preserve">will </w:t>
      </w:r>
      <w:r w:rsidR="00117D51" w:rsidRPr="00527AC5">
        <w:rPr>
          <w:rFonts w:ascii="Calibri" w:eastAsia="Times New Roman" w:hAnsi="Calibri"/>
          <w:b/>
        </w:rPr>
        <w:t>not</w:t>
      </w:r>
      <w:r w:rsidR="00381EFD">
        <w:rPr>
          <w:rFonts w:ascii="Calibri" w:eastAsia="Times New Roman" w:hAnsi="Calibri"/>
        </w:rPr>
        <w:t xml:space="preserve"> be affected by the</w:t>
      </w:r>
      <w:r w:rsidR="00117D51" w:rsidRPr="00527AC5">
        <w:rPr>
          <w:rFonts w:ascii="Calibri" w:eastAsia="Times New Roman" w:hAnsi="Calibri"/>
        </w:rPr>
        <w:t xml:space="preserve"> </w:t>
      </w:r>
      <w:r w:rsidR="00527AC5">
        <w:rPr>
          <w:rFonts w:ascii="Calibri" w:eastAsia="Times New Roman" w:hAnsi="Calibri"/>
        </w:rPr>
        <w:t xml:space="preserve">new </w:t>
      </w:r>
      <w:r w:rsidR="00381EFD">
        <w:rPr>
          <w:rFonts w:ascii="Calibri" w:eastAsia="Times New Roman" w:hAnsi="Calibri"/>
        </w:rPr>
        <w:t xml:space="preserve">auto deletion </w:t>
      </w:r>
      <w:r w:rsidR="00527AC5">
        <w:rPr>
          <w:rFonts w:ascii="Calibri" w:eastAsia="Times New Roman" w:hAnsi="Calibri"/>
        </w:rPr>
        <w:t xml:space="preserve">email </w:t>
      </w:r>
      <w:r w:rsidR="00117D51" w:rsidRPr="00527AC5">
        <w:rPr>
          <w:rFonts w:ascii="Calibri" w:eastAsia="Times New Roman" w:hAnsi="Calibri"/>
        </w:rPr>
        <w:t>policy</w:t>
      </w:r>
      <w:r w:rsidR="00527AC5">
        <w:rPr>
          <w:rFonts w:ascii="Calibri" w:eastAsia="Times New Roman" w:hAnsi="Calibri"/>
        </w:rPr>
        <w:t>.</w:t>
      </w:r>
    </w:p>
    <w:p w:rsidR="00DC7E58" w:rsidRDefault="00DC7E58" w:rsidP="00B7365A">
      <w:pPr>
        <w:rPr>
          <w:rFonts w:ascii="Calibri" w:eastAsia="Times New Roman" w:hAnsi="Calibri"/>
          <w:color w:val="000000"/>
        </w:rPr>
      </w:pPr>
    </w:p>
    <w:p w:rsidR="00630D2A" w:rsidRDefault="00740A35" w:rsidP="00B7365A">
      <w:pPr>
        <w:rPr>
          <w:rFonts w:ascii="Calibri" w:eastAsia="Times New Roman" w:hAnsi="Calibri"/>
          <w:b/>
          <w:color w:val="000000"/>
        </w:rPr>
      </w:pPr>
      <w:r>
        <w:rPr>
          <w:rFonts w:ascii="Calibri" w:eastAsia="Times New Roman" w:hAnsi="Calibri"/>
          <w:color w:val="000000"/>
        </w:rPr>
        <w:t xml:space="preserve">In </w:t>
      </w:r>
      <w:r w:rsidRPr="00FB3B15">
        <w:rPr>
          <w:rFonts w:ascii="Calibri" w:eastAsia="Times New Roman" w:hAnsi="Calibri"/>
          <w:b/>
          <w:i/>
          <w:color w:val="000000"/>
          <w:sz w:val="28"/>
          <w:szCs w:val="28"/>
        </w:rPr>
        <w:t>Figure C</w:t>
      </w:r>
      <w:r>
        <w:rPr>
          <w:rFonts w:ascii="Calibri" w:eastAsia="Times New Roman" w:hAnsi="Calibri"/>
          <w:color w:val="000000"/>
        </w:rPr>
        <w:t xml:space="preserve">, all the folders lined up along the </w:t>
      </w:r>
      <w:r w:rsidRPr="006B2AA1">
        <w:rPr>
          <w:rFonts w:ascii="Calibri" w:eastAsia="Times New Roman" w:hAnsi="Calibri"/>
          <w:b/>
          <w:color w:val="00B050"/>
        </w:rPr>
        <w:t>green vertical line</w:t>
      </w:r>
      <w:r>
        <w:rPr>
          <w:rFonts w:ascii="Calibri" w:eastAsia="Times New Roman" w:hAnsi="Calibri"/>
          <w:color w:val="000000"/>
        </w:rPr>
        <w:t xml:space="preserve"> are top-level folders. And the folders along the </w:t>
      </w:r>
      <w:r w:rsidRPr="006B2AA1">
        <w:rPr>
          <w:rFonts w:ascii="Calibri" w:eastAsia="Times New Roman" w:hAnsi="Calibri"/>
          <w:b/>
          <w:color w:val="FF0000"/>
        </w:rPr>
        <w:t>red vertical line</w:t>
      </w:r>
      <w:r w:rsidR="0099704A">
        <w:rPr>
          <w:rFonts w:ascii="Calibri" w:eastAsia="Times New Roman" w:hAnsi="Calibri"/>
          <w:color w:val="000000"/>
        </w:rPr>
        <w:t xml:space="preserve"> are sub</w:t>
      </w:r>
      <w:r>
        <w:rPr>
          <w:rFonts w:ascii="Calibri" w:eastAsia="Times New Roman" w:hAnsi="Calibri"/>
          <w:color w:val="000000"/>
        </w:rPr>
        <w:t>folders. A good way to tell the difference between a top-level and a subfolder is to look for the slight indentation.</w:t>
      </w:r>
      <w:r w:rsidR="0025101F">
        <w:rPr>
          <w:rFonts w:ascii="Calibri" w:eastAsia="Times New Roman" w:hAnsi="Calibri"/>
          <w:color w:val="000000"/>
        </w:rPr>
        <w:t xml:space="preserve">  </w:t>
      </w:r>
      <w:r w:rsidR="007A2BA4">
        <w:rPr>
          <w:rFonts w:ascii="Calibri" w:eastAsia="Times New Roman" w:hAnsi="Calibri"/>
        </w:rPr>
        <w:t>In the example (</w:t>
      </w:r>
      <w:r w:rsidR="007A2BA4" w:rsidRPr="00FB3B15">
        <w:rPr>
          <w:rFonts w:ascii="Calibri" w:eastAsia="Times New Roman" w:hAnsi="Calibri"/>
          <w:b/>
          <w:i/>
        </w:rPr>
        <w:t>Figure C</w:t>
      </w:r>
      <w:r w:rsidR="007A2BA4">
        <w:rPr>
          <w:rFonts w:ascii="Calibri" w:eastAsia="Times New Roman" w:hAnsi="Calibri"/>
        </w:rPr>
        <w:t>):</w:t>
      </w:r>
      <w:r w:rsidR="0025101F" w:rsidRPr="0025101F">
        <w:rPr>
          <w:rFonts w:ascii="Calibri" w:eastAsia="Times New Roman" w:hAnsi="Calibri"/>
          <w:color w:val="FF0000"/>
        </w:rPr>
        <w:t xml:space="preserve"> </w:t>
      </w:r>
      <w:r w:rsidR="007A2BA4" w:rsidRPr="007A2BA4">
        <w:rPr>
          <w:rFonts w:ascii="Calibri" w:eastAsia="Times New Roman" w:hAnsi="Calibri"/>
        </w:rPr>
        <w:t>B</w:t>
      </w:r>
      <w:r w:rsidR="007A2BA4">
        <w:rPr>
          <w:rFonts w:ascii="Calibri" w:eastAsia="Times New Roman" w:hAnsi="Calibri"/>
          <w:color w:val="000000"/>
        </w:rPr>
        <w:t>ecause</w:t>
      </w:r>
      <w:r>
        <w:rPr>
          <w:rFonts w:ascii="Calibri" w:eastAsia="Times New Roman" w:hAnsi="Calibri"/>
          <w:color w:val="000000"/>
        </w:rPr>
        <w:t xml:space="preserve"> </w:t>
      </w:r>
      <w:r w:rsidR="00956F8A" w:rsidRPr="00956F8A">
        <w:rPr>
          <w:rFonts w:ascii="Calibri" w:eastAsia="Times New Roman" w:hAnsi="Calibri"/>
          <w:b/>
          <w:color w:val="000000"/>
        </w:rPr>
        <w:t>Sub-folder</w:t>
      </w:r>
      <w:r w:rsidR="00956F8A">
        <w:rPr>
          <w:rFonts w:ascii="Calibri" w:eastAsia="Times New Roman" w:hAnsi="Calibri"/>
          <w:color w:val="000000"/>
        </w:rPr>
        <w:t xml:space="preserve">, </w:t>
      </w:r>
      <w:r w:rsidR="00956F8A" w:rsidRPr="00956F8A">
        <w:rPr>
          <w:rFonts w:ascii="Calibri" w:eastAsia="Times New Roman" w:hAnsi="Calibri"/>
          <w:b/>
          <w:color w:val="000000"/>
        </w:rPr>
        <w:t>sub-folder</w:t>
      </w:r>
      <w:r w:rsidR="003553E2">
        <w:rPr>
          <w:rFonts w:ascii="Calibri" w:eastAsia="Times New Roman" w:hAnsi="Calibri"/>
          <w:b/>
          <w:color w:val="000000"/>
        </w:rPr>
        <w:t xml:space="preserve"> </w:t>
      </w:r>
      <w:r w:rsidR="00956F8A" w:rsidRPr="00956F8A">
        <w:rPr>
          <w:rFonts w:ascii="Calibri" w:eastAsia="Times New Roman" w:hAnsi="Calibri"/>
          <w:b/>
          <w:color w:val="000000"/>
        </w:rPr>
        <w:t>2</w:t>
      </w:r>
      <w:r w:rsidR="00956F8A">
        <w:rPr>
          <w:rFonts w:ascii="Calibri" w:eastAsia="Times New Roman" w:hAnsi="Calibri"/>
          <w:color w:val="000000"/>
        </w:rPr>
        <w:t xml:space="preserve">, </w:t>
      </w:r>
      <w:r w:rsidR="006C0CE0">
        <w:rPr>
          <w:rFonts w:ascii="Calibri" w:eastAsia="Times New Roman" w:hAnsi="Calibri"/>
          <w:b/>
          <w:color w:val="000000"/>
        </w:rPr>
        <w:t xml:space="preserve">USC Auxiliary Services </w:t>
      </w:r>
      <w:r w:rsidR="006C0CE0" w:rsidRPr="00494A0D">
        <w:rPr>
          <w:rFonts w:ascii="Calibri" w:eastAsia="Times New Roman" w:hAnsi="Calibri"/>
          <w:b/>
          <w:color w:val="000000"/>
        </w:rPr>
        <w:t>IT</w:t>
      </w:r>
      <w:r w:rsidR="00956F8A">
        <w:rPr>
          <w:rFonts w:ascii="Calibri" w:eastAsia="Times New Roman" w:hAnsi="Calibri"/>
          <w:b/>
          <w:color w:val="000000"/>
        </w:rPr>
        <w:t xml:space="preserve">, </w:t>
      </w:r>
      <w:r w:rsidR="00956F8A" w:rsidRPr="00956F8A">
        <w:rPr>
          <w:rFonts w:ascii="Calibri" w:eastAsia="Times New Roman" w:hAnsi="Calibri"/>
          <w:color w:val="000000"/>
        </w:rPr>
        <w:t>and</w:t>
      </w:r>
      <w:r w:rsidR="00956F8A">
        <w:rPr>
          <w:rFonts w:ascii="Calibri" w:eastAsia="Times New Roman" w:hAnsi="Calibri"/>
          <w:b/>
          <w:color w:val="000000"/>
        </w:rPr>
        <w:t xml:space="preserve"> XYZ</w:t>
      </w:r>
      <w:r>
        <w:rPr>
          <w:rFonts w:ascii="Calibri" w:eastAsia="Times New Roman" w:hAnsi="Calibri"/>
          <w:color w:val="000000"/>
        </w:rPr>
        <w:t xml:space="preserve"> are all create</w:t>
      </w:r>
      <w:r w:rsidR="006B2AA1">
        <w:rPr>
          <w:rFonts w:ascii="Calibri" w:eastAsia="Times New Roman" w:hAnsi="Calibri"/>
          <w:color w:val="000000"/>
        </w:rPr>
        <w:t>d under the</w:t>
      </w:r>
      <w:r>
        <w:rPr>
          <w:rFonts w:ascii="Calibri" w:eastAsia="Times New Roman" w:hAnsi="Calibri"/>
          <w:color w:val="000000"/>
        </w:rPr>
        <w:t xml:space="preserve"> default email folder,</w:t>
      </w:r>
      <w:r w:rsidR="006B2AA1">
        <w:rPr>
          <w:rFonts w:ascii="Calibri" w:eastAsia="Times New Roman" w:hAnsi="Calibri"/>
          <w:color w:val="000000"/>
        </w:rPr>
        <w:t xml:space="preserve"> </w:t>
      </w:r>
      <w:r w:rsidR="006B2AA1">
        <w:rPr>
          <w:rFonts w:ascii="Calibri" w:eastAsia="Times New Roman" w:hAnsi="Calibri"/>
          <w:b/>
          <w:color w:val="000000"/>
        </w:rPr>
        <w:t>Inbox</w:t>
      </w:r>
      <w:r w:rsidR="006B2AA1">
        <w:rPr>
          <w:rFonts w:ascii="Calibri" w:eastAsia="Times New Roman" w:hAnsi="Calibri"/>
          <w:color w:val="000000"/>
        </w:rPr>
        <w:t>,</w:t>
      </w:r>
      <w:r>
        <w:rPr>
          <w:rFonts w:ascii="Calibri" w:eastAsia="Times New Roman" w:hAnsi="Calibri"/>
          <w:color w:val="000000"/>
        </w:rPr>
        <w:t xml:space="preserve"> they will be bound to the email </w:t>
      </w:r>
      <w:r w:rsidR="00381EFD">
        <w:rPr>
          <w:rFonts w:ascii="Calibri" w:eastAsia="Times New Roman" w:hAnsi="Calibri"/>
          <w:color w:val="000000"/>
        </w:rPr>
        <w:t xml:space="preserve">auto deletion </w:t>
      </w:r>
      <w:r>
        <w:rPr>
          <w:rFonts w:ascii="Calibri" w:eastAsia="Times New Roman" w:hAnsi="Calibri"/>
          <w:color w:val="000000"/>
        </w:rPr>
        <w:t>policy.</w:t>
      </w:r>
      <w:r>
        <w:rPr>
          <w:rFonts w:ascii="Calibri" w:eastAsia="Times New Roman" w:hAnsi="Calibri"/>
          <w:b/>
          <w:color w:val="000000"/>
        </w:rPr>
        <w:t xml:space="preserve"> </w:t>
      </w:r>
    </w:p>
    <w:p w:rsidR="00FD0E6C" w:rsidRDefault="00FD0E6C" w:rsidP="008D7E3F">
      <w:pPr>
        <w:rPr>
          <w:rFonts w:ascii="Calibri" w:eastAsia="Times New Roman" w:hAnsi="Calibri"/>
          <w:i/>
          <w:color w:val="000000"/>
        </w:rPr>
      </w:pPr>
    </w:p>
    <w:p w:rsidR="00FD0E6C" w:rsidRPr="00FD0E6C" w:rsidRDefault="00FD0E6C" w:rsidP="008D7E3F">
      <w:pPr>
        <w:rPr>
          <w:rFonts w:ascii="Calibri" w:eastAsia="Times New Roman" w:hAnsi="Calibri"/>
          <w:color w:val="000000"/>
        </w:rPr>
      </w:pPr>
    </w:p>
    <w:p w:rsidR="000B66BF" w:rsidRDefault="000B66BF" w:rsidP="008D7E3F">
      <w:pPr>
        <w:rPr>
          <w:rFonts w:ascii="Calibri" w:eastAsia="Times New Roman" w:hAnsi="Calibri"/>
          <w:color w:val="000000"/>
        </w:rPr>
      </w:pPr>
    </w:p>
    <w:p w:rsidR="000B66BF" w:rsidRDefault="000B66BF" w:rsidP="008D7E3F">
      <w:pPr>
        <w:rPr>
          <w:rFonts w:ascii="Calibri" w:eastAsia="Times New Roman" w:hAnsi="Calibri"/>
          <w:color w:val="000000"/>
        </w:rPr>
      </w:pPr>
      <w:r>
        <w:rPr>
          <w:rFonts w:ascii="Calibri" w:eastAsia="Times New Roman" w:hAnsi="Calibri"/>
          <w:color w:val="000000"/>
        </w:rPr>
        <w:t xml:space="preserve">In the next section, we have a walk-through on how to create Top-Level folders in Outlook. If you have an Outlook version not listed, give us a call at 213-821-1911 or send an email to </w:t>
      </w:r>
      <w:hyperlink r:id="rId9" w:history="1">
        <w:r w:rsidRPr="00A15675">
          <w:rPr>
            <w:rStyle w:val="Hyperlink"/>
            <w:rFonts w:ascii="Calibri" w:eastAsia="Times New Roman" w:hAnsi="Calibri"/>
          </w:rPr>
          <w:t>auxsupport@usc.edu</w:t>
        </w:r>
      </w:hyperlink>
      <w:r>
        <w:rPr>
          <w:rFonts w:ascii="Calibri" w:eastAsia="Times New Roman" w:hAnsi="Calibri"/>
          <w:color w:val="000000"/>
        </w:rPr>
        <w:t>. We will advise based on the Outlook version you have installed.</w:t>
      </w:r>
    </w:p>
    <w:p w:rsidR="00381401" w:rsidRDefault="00381401">
      <w:pPr>
        <w:spacing w:after="160" w:line="259" w:lineRule="auto"/>
        <w:rPr>
          <w:rFonts w:ascii="Calibri" w:eastAsia="Times New Roman" w:hAnsi="Calibri"/>
          <w:color w:val="000000"/>
        </w:rPr>
      </w:pPr>
      <w:r>
        <w:rPr>
          <w:rFonts w:ascii="Calibri" w:eastAsia="Times New Roman" w:hAnsi="Calibri"/>
          <w:color w:val="000000"/>
        </w:rPr>
        <w:br w:type="page"/>
      </w:r>
    </w:p>
    <w:p w:rsidR="00B7365A" w:rsidRPr="00A901F8" w:rsidRDefault="00B7365A" w:rsidP="00B7365A">
      <w:pPr>
        <w:rPr>
          <w:rFonts w:ascii="Cambria" w:eastAsia="Times New Roman" w:hAnsi="Cambria"/>
          <w:b/>
          <w:color w:val="990000"/>
          <w:sz w:val="44"/>
          <w:szCs w:val="44"/>
          <w:u w:val="single"/>
        </w:rPr>
      </w:pPr>
      <w:r w:rsidRPr="00A901F8">
        <w:rPr>
          <w:rFonts w:ascii="Cambria" w:eastAsia="Times New Roman" w:hAnsi="Cambria"/>
          <w:b/>
          <w:color w:val="990000"/>
          <w:sz w:val="44"/>
          <w:szCs w:val="44"/>
          <w:u w:val="single"/>
        </w:rPr>
        <w:lastRenderedPageBreak/>
        <w:t>Creating Top-Level Personal Folders</w:t>
      </w:r>
    </w:p>
    <w:p w:rsidR="003F1EF6" w:rsidRDefault="003F1EF6" w:rsidP="00B7365A">
      <w:pPr>
        <w:rPr>
          <w:rFonts w:ascii="Calibri" w:eastAsia="Times New Roman" w:hAnsi="Calibri"/>
          <w:color w:val="000000"/>
        </w:rPr>
      </w:pPr>
      <w:r>
        <w:rPr>
          <w:rFonts w:ascii="Calibri" w:eastAsia="Times New Roman" w:hAnsi="Calibri"/>
          <w:color w:val="000000"/>
        </w:rPr>
        <w:t xml:space="preserve">The easiest way to create personal top-level folders is to drag and drop </w:t>
      </w:r>
      <w:r w:rsidR="00145199">
        <w:rPr>
          <w:rFonts w:ascii="Calibri" w:eastAsia="Times New Roman" w:hAnsi="Calibri"/>
          <w:color w:val="000000"/>
        </w:rPr>
        <w:t>sub-</w:t>
      </w:r>
      <w:r>
        <w:rPr>
          <w:rFonts w:ascii="Calibri" w:eastAsia="Times New Roman" w:hAnsi="Calibri"/>
          <w:color w:val="000000"/>
        </w:rPr>
        <w:t>folders into your email account.</w:t>
      </w:r>
    </w:p>
    <w:p w:rsidR="003F1EF6" w:rsidRDefault="00EA1885" w:rsidP="003F1EF6">
      <w:pPr>
        <w:pStyle w:val="ListParagraph"/>
        <w:numPr>
          <w:ilvl w:val="0"/>
          <w:numId w:val="8"/>
        </w:numPr>
        <w:rPr>
          <w:rFonts w:ascii="Calibri" w:eastAsia="Times New Roman" w:hAnsi="Calibri"/>
          <w:color w:val="000000"/>
        </w:rPr>
      </w:pPr>
      <w:r>
        <w:rPr>
          <w:rFonts w:ascii="Calibri" w:eastAsia="Times New Roman" w:hAnsi="Calibri"/>
          <w:color w:val="000000"/>
        </w:rPr>
        <w:t xml:space="preserve">Example: </w:t>
      </w:r>
      <w:r>
        <w:rPr>
          <w:rFonts w:ascii="Calibri" w:eastAsia="Times New Roman" w:hAnsi="Calibri"/>
          <w:i/>
          <w:color w:val="000000"/>
        </w:rPr>
        <w:t>Select</w:t>
      </w:r>
      <w:r>
        <w:rPr>
          <w:rFonts w:ascii="Calibri" w:eastAsia="Times New Roman" w:hAnsi="Calibri"/>
          <w:color w:val="000000"/>
        </w:rPr>
        <w:t xml:space="preserve"> the folder “XYZ” (green arrow) and drop it into the email account </w:t>
      </w:r>
      <w:hyperlink r:id="rId10" w:history="1">
        <w:r w:rsidRPr="00664250">
          <w:rPr>
            <w:rStyle w:val="Hyperlink"/>
            <w:rFonts w:ascii="Calibri" w:eastAsia="Times New Roman" w:hAnsi="Calibri"/>
          </w:rPr>
          <w:t>huangedw@usc.edu</w:t>
        </w:r>
      </w:hyperlink>
      <w:r>
        <w:rPr>
          <w:rFonts w:ascii="Calibri" w:eastAsia="Times New Roman" w:hAnsi="Calibri"/>
          <w:color w:val="000000"/>
        </w:rPr>
        <w:t xml:space="preserve"> (red arrow) and it will move it to its own top-level folder.</w:t>
      </w:r>
      <w:r w:rsidR="00624AB9">
        <w:rPr>
          <w:rFonts w:ascii="Calibri" w:eastAsia="Times New Roman" w:hAnsi="Calibri"/>
          <w:color w:val="000000"/>
        </w:rPr>
        <w:br/>
      </w:r>
      <w:r w:rsidR="00624AB9">
        <w:rPr>
          <w:rFonts w:ascii="Calibri" w:eastAsia="Times New Roman" w:hAnsi="Calibri"/>
          <w:noProof/>
          <w:color w:val="000000"/>
        </w:rPr>
        <w:drawing>
          <wp:inline distT="0" distB="0" distL="0" distR="0" wp14:anchorId="05AB949C" wp14:editId="2270E244">
            <wp:extent cx="2266950" cy="2676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676525"/>
                    </a:xfrm>
                    <a:prstGeom prst="rect">
                      <a:avLst/>
                    </a:prstGeom>
                    <a:noFill/>
                    <a:ln>
                      <a:noFill/>
                    </a:ln>
                  </pic:spPr>
                </pic:pic>
              </a:graphicData>
            </a:graphic>
          </wp:inline>
        </w:drawing>
      </w:r>
    </w:p>
    <w:p w:rsidR="00624AB9" w:rsidRDefault="00624AB9" w:rsidP="00624AB9">
      <w:pPr>
        <w:pStyle w:val="ListParagraph"/>
        <w:rPr>
          <w:rFonts w:ascii="Calibri" w:eastAsia="Times New Roman" w:hAnsi="Calibri"/>
          <w:color w:val="000000"/>
        </w:rPr>
      </w:pPr>
    </w:p>
    <w:p w:rsidR="00EA1885" w:rsidRDefault="00EA1885" w:rsidP="003F1EF6">
      <w:pPr>
        <w:pStyle w:val="ListParagraph"/>
        <w:numPr>
          <w:ilvl w:val="0"/>
          <w:numId w:val="8"/>
        </w:numPr>
        <w:rPr>
          <w:rFonts w:ascii="Calibri" w:eastAsia="Times New Roman" w:hAnsi="Calibri"/>
          <w:color w:val="000000"/>
        </w:rPr>
      </w:pPr>
      <w:r>
        <w:rPr>
          <w:rFonts w:ascii="Calibri" w:eastAsia="Times New Roman" w:hAnsi="Calibri"/>
          <w:color w:val="000000"/>
        </w:rPr>
        <w:t>The XYZ folder will be moved to its own</w:t>
      </w:r>
      <w:r w:rsidR="00624AB9">
        <w:rPr>
          <w:rFonts w:ascii="Calibri" w:eastAsia="Times New Roman" w:hAnsi="Calibri"/>
          <w:color w:val="000000"/>
        </w:rPr>
        <w:t xml:space="preserve"> </w:t>
      </w:r>
      <w:r w:rsidR="00145199">
        <w:rPr>
          <w:rFonts w:ascii="Calibri" w:eastAsia="Times New Roman" w:hAnsi="Calibri"/>
          <w:color w:val="000000"/>
        </w:rPr>
        <w:t>top-</w:t>
      </w:r>
      <w:r w:rsidR="00624AB9">
        <w:rPr>
          <w:rFonts w:ascii="Calibri" w:eastAsia="Times New Roman" w:hAnsi="Calibri"/>
          <w:color w:val="000000"/>
        </w:rPr>
        <w:t>level.</w:t>
      </w:r>
      <w:r w:rsidR="00624AB9">
        <w:rPr>
          <w:rFonts w:ascii="Calibri" w:eastAsia="Times New Roman" w:hAnsi="Calibri"/>
          <w:color w:val="000000"/>
        </w:rPr>
        <w:br/>
      </w:r>
      <w:r w:rsidR="00624AB9">
        <w:rPr>
          <w:rFonts w:ascii="Calibri" w:eastAsia="Times New Roman" w:hAnsi="Calibri"/>
          <w:noProof/>
          <w:color w:val="000000"/>
        </w:rPr>
        <w:drawing>
          <wp:inline distT="0" distB="0" distL="0" distR="0">
            <wp:extent cx="2276475" cy="3695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3695700"/>
                    </a:xfrm>
                    <a:prstGeom prst="rect">
                      <a:avLst/>
                    </a:prstGeom>
                    <a:noFill/>
                    <a:ln>
                      <a:noFill/>
                    </a:ln>
                  </pic:spPr>
                </pic:pic>
              </a:graphicData>
            </a:graphic>
          </wp:inline>
        </w:drawing>
      </w:r>
    </w:p>
    <w:p w:rsidR="003F1EF6" w:rsidRPr="003F1EF6" w:rsidRDefault="003F1EF6" w:rsidP="003F1EF6">
      <w:pPr>
        <w:pStyle w:val="ListParagraph"/>
        <w:rPr>
          <w:rFonts w:ascii="Calibri" w:eastAsia="Times New Roman" w:hAnsi="Calibri"/>
          <w:color w:val="000000"/>
        </w:rPr>
      </w:pPr>
      <w:r>
        <w:rPr>
          <w:rFonts w:ascii="Calibri" w:eastAsia="Times New Roman" w:hAnsi="Calibri"/>
          <w:color w:val="000000"/>
        </w:rPr>
        <w:t xml:space="preserve">   </w:t>
      </w:r>
    </w:p>
    <w:p w:rsidR="00624AB9" w:rsidRDefault="00B35EC2">
      <w:pPr>
        <w:spacing w:after="160" w:line="259" w:lineRule="auto"/>
        <w:rPr>
          <w:rFonts w:ascii="Calibri" w:eastAsia="Times New Roman" w:hAnsi="Calibri"/>
          <w:b/>
          <w:color w:val="000000"/>
        </w:rPr>
      </w:pPr>
      <w:r>
        <w:rPr>
          <w:rFonts w:ascii="Calibri" w:eastAsia="Times New Roman" w:hAnsi="Calibri"/>
          <w:color w:val="000000"/>
        </w:rPr>
        <w:t xml:space="preserve">In the example above, any sub-folders within “XYZ” will be moved over </w:t>
      </w:r>
      <w:r w:rsidR="00CB2FA4">
        <w:rPr>
          <w:rFonts w:ascii="Calibri" w:eastAsia="Times New Roman" w:hAnsi="Calibri"/>
          <w:color w:val="000000"/>
        </w:rPr>
        <w:t>as well</w:t>
      </w:r>
      <w:r>
        <w:rPr>
          <w:rFonts w:ascii="Calibri" w:eastAsia="Times New Roman" w:hAnsi="Calibri"/>
          <w:color w:val="000000"/>
        </w:rPr>
        <w:t>.</w:t>
      </w:r>
      <w:r w:rsidR="00624AB9">
        <w:rPr>
          <w:rFonts w:ascii="Calibri" w:eastAsia="Times New Roman" w:hAnsi="Calibri"/>
          <w:b/>
          <w:color w:val="000000"/>
        </w:rPr>
        <w:br w:type="page"/>
      </w:r>
    </w:p>
    <w:p w:rsidR="00624AB9" w:rsidRDefault="00624AB9" w:rsidP="00B7365A">
      <w:pPr>
        <w:rPr>
          <w:rFonts w:ascii="Calibri" w:eastAsia="Times New Roman" w:hAnsi="Calibri"/>
          <w:color w:val="000000"/>
        </w:rPr>
      </w:pPr>
      <w:r>
        <w:rPr>
          <w:rFonts w:ascii="Calibri" w:eastAsia="Times New Roman" w:hAnsi="Calibri"/>
          <w:color w:val="000000"/>
        </w:rPr>
        <w:lastRenderedPageBreak/>
        <w:t>The other option is to manually create the folders.</w:t>
      </w:r>
    </w:p>
    <w:p w:rsidR="00624AB9" w:rsidRPr="00624AB9" w:rsidRDefault="00624AB9" w:rsidP="00B7365A">
      <w:pPr>
        <w:rPr>
          <w:rFonts w:ascii="Calibri" w:eastAsia="Times New Roman" w:hAnsi="Calibri"/>
          <w:color w:val="000000"/>
        </w:rPr>
      </w:pPr>
    </w:p>
    <w:p w:rsidR="00B7365A" w:rsidRDefault="00B7365A" w:rsidP="00B7365A">
      <w:pPr>
        <w:rPr>
          <w:rFonts w:ascii="Calibri" w:eastAsia="Times New Roman" w:hAnsi="Calibri"/>
          <w:b/>
          <w:color w:val="000000"/>
        </w:rPr>
      </w:pPr>
      <w:r>
        <w:rPr>
          <w:rFonts w:ascii="Calibri" w:eastAsia="Times New Roman" w:hAnsi="Calibri"/>
          <w:b/>
          <w:color w:val="000000"/>
        </w:rPr>
        <w:t>Outlook Web App (OWA)</w:t>
      </w:r>
    </w:p>
    <w:p w:rsidR="00B7365A" w:rsidRDefault="00B7365A" w:rsidP="00B7365A">
      <w:pPr>
        <w:rPr>
          <w:rFonts w:ascii="Calibri" w:eastAsia="Times New Roman" w:hAnsi="Calibri"/>
          <w:color w:val="000000"/>
        </w:rPr>
      </w:pPr>
      <w:r>
        <w:rPr>
          <w:rFonts w:ascii="Calibri" w:eastAsia="Times New Roman" w:hAnsi="Calibri"/>
          <w:color w:val="000000"/>
        </w:rPr>
        <w:t>To create a new top-level personal folder in OWA:</w:t>
      </w:r>
    </w:p>
    <w:p w:rsidR="00B7365A" w:rsidRDefault="00B7365A" w:rsidP="00B7365A">
      <w:pPr>
        <w:pStyle w:val="ListParagraph"/>
        <w:numPr>
          <w:ilvl w:val="0"/>
          <w:numId w:val="3"/>
        </w:numPr>
        <w:rPr>
          <w:rFonts w:ascii="Calibri" w:eastAsia="Times New Roman" w:hAnsi="Calibri"/>
          <w:color w:val="000000"/>
        </w:rPr>
      </w:pPr>
      <w:r>
        <w:rPr>
          <w:rFonts w:ascii="Calibri" w:eastAsia="Times New Roman" w:hAnsi="Calibri"/>
          <w:color w:val="000000"/>
        </w:rPr>
        <w:t xml:space="preserve">Log into your Office 365 account at </w:t>
      </w:r>
      <w:hyperlink r:id="rId13" w:history="1">
        <w:r w:rsidRPr="00764E5D">
          <w:rPr>
            <w:rStyle w:val="Hyperlink"/>
            <w:rFonts w:ascii="Calibri" w:eastAsia="Times New Roman" w:hAnsi="Calibri"/>
          </w:rPr>
          <w:t>www.usc.edu/office365</w:t>
        </w:r>
      </w:hyperlink>
    </w:p>
    <w:p w:rsidR="00B7365A" w:rsidRDefault="00B7365A" w:rsidP="00B7365A">
      <w:pPr>
        <w:pStyle w:val="ListParagraph"/>
        <w:numPr>
          <w:ilvl w:val="0"/>
          <w:numId w:val="3"/>
        </w:numPr>
        <w:rPr>
          <w:rFonts w:ascii="Calibri" w:eastAsia="Times New Roman" w:hAnsi="Calibri"/>
          <w:color w:val="000000"/>
        </w:rPr>
      </w:pPr>
      <w:r>
        <w:rPr>
          <w:rFonts w:ascii="Calibri" w:eastAsia="Times New Roman" w:hAnsi="Calibri"/>
          <w:color w:val="000000"/>
        </w:rPr>
        <w:t xml:space="preserve">Click </w:t>
      </w:r>
      <w:r>
        <w:rPr>
          <w:rFonts w:ascii="Calibri" w:eastAsia="Times New Roman" w:hAnsi="Calibri"/>
          <w:b/>
          <w:color w:val="000000"/>
        </w:rPr>
        <w:t>More</w:t>
      </w:r>
      <w:r>
        <w:rPr>
          <w:rFonts w:ascii="Calibri" w:eastAsia="Times New Roman" w:hAnsi="Calibri"/>
          <w:color w:val="000000"/>
        </w:rPr>
        <w:t xml:space="preserve"> under </w:t>
      </w:r>
      <w:r>
        <w:rPr>
          <w:rFonts w:ascii="Calibri" w:eastAsia="Times New Roman" w:hAnsi="Calibri"/>
          <w:b/>
          <w:color w:val="000000"/>
        </w:rPr>
        <w:t>Folders</w:t>
      </w:r>
      <w:r>
        <w:rPr>
          <w:rFonts w:ascii="Calibri" w:eastAsia="Times New Roman" w:hAnsi="Calibri"/>
          <w:color w:val="000000"/>
        </w:rPr>
        <w:t xml:space="preserve"> to expand your folder list</w:t>
      </w:r>
      <w:r>
        <w:rPr>
          <w:rFonts w:ascii="Calibri" w:eastAsia="Times New Roman" w:hAnsi="Calibri"/>
          <w:color w:val="000000"/>
        </w:rPr>
        <w:br/>
      </w:r>
      <w:r w:rsidRPr="00B7365A">
        <w:rPr>
          <w:rFonts w:ascii="Calibri" w:eastAsia="Times New Roman" w:hAnsi="Calibri" w:cs="Helvetica"/>
          <w:noProof/>
          <w:color w:val="990000"/>
          <w:bdr w:val="none" w:sz="0" w:space="0" w:color="auto" w:frame="1"/>
        </w:rPr>
        <w:drawing>
          <wp:inline distT="0" distB="0" distL="0" distR="0" wp14:anchorId="75126DA8" wp14:editId="5F05C602">
            <wp:extent cx="2409190" cy="2345690"/>
            <wp:effectExtent l="0" t="0" r="0" b="0"/>
            <wp:docPr id="3" name="Picture 3" descr="owa_folders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_folders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9190" cy="2345690"/>
                    </a:xfrm>
                    <a:prstGeom prst="rect">
                      <a:avLst/>
                    </a:prstGeom>
                    <a:noFill/>
                    <a:ln>
                      <a:noFill/>
                    </a:ln>
                  </pic:spPr>
                </pic:pic>
              </a:graphicData>
            </a:graphic>
          </wp:inline>
        </w:drawing>
      </w:r>
      <w:r w:rsidR="00494A0D">
        <w:rPr>
          <w:rFonts w:ascii="Calibri" w:eastAsia="Times New Roman" w:hAnsi="Calibri"/>
          <w:color w:val="000000"/>
        </w:rPr>
        <w:br/>
      </w:r>
    </w:p>
    <w:p w:rsidR="00B7365A" w:rsidRDefault="00B7365A" w:rsidP="00B7365A">
      <w:pPr>
        <w:pStyle w:val="ListParagraph"/>
        <w:numPr>
          <w:ilvl w:val="0"/>
          <w:numId w:val="3"/>
        </w:numPr>
        <w:rPr>
          <w:rFonts w:ascii="Calibri" w:eastAsia="Times New Roman" w:hAnsi="Calibri"/>
          <w:color w:val="000000"/>
        </w:rPr>
      </w:pPr>
      <w:r w:rsidRPr="00040543">
        <w:rPr>
          <w:rFonts w:ascii="Calibri" w:eastAsia="Times New Roman" w:hAnsi="Calibri"/>
          <w:i/>
          <w:color w:val="000000"/>
        </w:rPr>
        <w:t>Right-click</w:t>
      </w:r>
      <w:r>
        <w:rPr>
          <w:rFonts w:ascii="Calibri" w:eastAsia="Times New Roman" w:hAnsi="Calibri"/>
          <w:color w:val="000000"/>
        </w:rPr>
        <w:t xml:space="preserve"> your name</w:t>
      </w:r>
    </w:p>
    <w:p w:rsidR="00B7365A" w:rsidRDefault="00040543" w:rsidP="00B7365A">
      <w:pPr>
        <w:pStyle w:val="ListParagraph"/>
        <w:numPr>
          <w:ilvl w:val="0"/>
          <w:numId w:val="3"/>
        </w:numPr>
        <w:rPr>
          <w:rFonts w:ascii="Calibri" w:eastAsia="Times New Roman" w:hAnsi="Calibri"/>
          <w:color w:val="000000"/>
        </w:rPr>
      </w:pPr>
      <w:r w:rsidRPr="00040543">
        <w:rPr>
          <w:rFonts w:ascii="Calibri" w:eastAsia="Times New Roman" w:hAnsi="Calibri"/>
          <w:i/>
          <w:color w:val="000000"/>
        </w:rPr>
        <w:t>Click</w:t>
      </w:r>
      <w:r>
        <w:rPr>
          <w:rFonts w:ascii="Calibri" w:eastAsia="Times New Roman" w:hAnsi="Calibri"/>
          <w:color w:val="000000"/>
        </w:rPr>
        <w:t xml:space="preserve"> </w:t>
      </w:r>
      <w:r w:rsidRPr="00040543">
        <w:rPr>
          <w:rFonts w:ascii="Calibri" w:eastAsia="Times New Roman" w:hAnsi="Calibri"/>
          <w:b/>
          <w:color w:val="000000"/>
        </w:rPr>
        <w:t>C</w:t>
      </w:r>
      <w:r w:rsidR="00B7365A" w:rsidRPr="00040543">
        <w:rPr>
          <w:rFonts w:ascii="Calibri" w:eastAsia="Times New Roman" w:hAnsi="Calibri"/>
          <w:b/>
          <w:color w:val="000000"/>
        </w:rPr>
        <w:t>reate new folder</w:t>
      </w:r>
      <w:r w:rsidR="00B7365A">
        <w:rPr>
          <w:rFonts w:ascii="Calibri" w:eastAsia="Times New Roman" w:hAnsi="Calibri"/>
          <w:color w:val="000000"/>
        </w:rPr>
        <w:br/>
      </w:r>
      <w:r w:rsidR="00B7365A" w:rsidRPr="00B7365A">
        <w:rPr>
          <w:rFonts w:ascii="Calibri" w:eastAsia="Times New Roman" w:hAnsi="Calibri" w:cs="Helvetica"/>
          <w:noProof/>
          <w:color w:val="990000"/>
          <w:bdr w:val="none" w:sz="0" w:space="0" w:color="auto" w:frame="1"/>
        </w:rPr>
        <w:drawing>
          <wp:inline distT="0" distB="0" distL="0" distR="0" wp14:anchorId="5DB80A50" wp14:editId="78708363">
            <wp:extent cx="2393315" cy="3633470"/>
            <wp:effectExtent l="0" t="0" r="6985" b="5080"/>
            <wp:docPr id="4" name="Picture 4" descr="owa_folder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a_folder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3315" cy="3633470"/>
                    </a:xfrm>
                    <a:prstGeom prst="rect">
                      <a:avLst/>
                    </a:prstGeom>
                    <a:noFill/>
                    <a:ln>
                      <a:noFill/>
                    </a:ln>
                  </pic:spPr>
                </pic:pic>
              </a:graphicData>
            </a:graphic>
          </wp:inline>
        </w:drawing>
      </w:r>
      <w:r w:rsidR="00494A0D">
        <w:rPr>
          <w:rFonts w:ascii="Calibri" w:eastAsia="Times New Roman" w:hAnsi="Calibri"/>
          <w:b/>
          <w:color w:val="000000"/>
        </w:rPr>
        <w:br/>
      </w:r>
    </w:p>
    <w:p w:rsidR="00B7365A" w:rsidRDefault="00B7365A" w:rsidP="00B7365A">
      <w:pPr>
        <w:pStyle w:val="ListParagraph"/>
        <w:numPr>
          <w:ilvl w:val="0"/>
          <w:numId w:val="3"/>
        </w:numPr>
        <w:rPr>
          <w:rFonts w:ascii="Calibri" w:eastAsia="Times New Roman" w:hAnsi="Calibri"/>
          <w:color w:val="000000"/>
        </w:rPr>
      </w:pPr>
      <w:r>
        <w:rPr>
          <w:rFonts w:ascii="Calibri" w:eastAsia="Times New Roman" w:hAnsi="Calibri"/>
          <w:color w:val="000000"/>
        </w:rPr>
        <w:t>Type a name for your new folder</w:t>
      </w:r>
    </w:p>
    <w:p w:rsidR="00B7365A" w:rsidRDefault="00B7365A" w:rsidP="00B7365A">
      <w:pPr>
        <w:pStyle w:val="ListParagraph"/>
        <w:numPr>
          <w:ilvl w:val="0"/>
          <w:numId w:val="3"/>
        </w:numPr>
        <w:rPr>
          <w:rFonts w:ascii="Calibri" w:eastAsia="Times New Roman" w:hAnsi="Calibri"/>
          <w:color w:val="000000"/>
        </w:rPr>
      </w:pPr>
      <w:r>
        <w:rPr>
          <w:rFonts w:ascii="Calibri" w:eastAsia="Times New Roman" w:hAnsi="Calibri"/>
          <w:color w:val="000000"/>
        </w:rPr>
        <w:t xml:space="preserve">Press </w:t>
      </w:r>
      <w:r w:rsidRPr="00B7365A">
        <w:rPr>
          <w:rFonts w:ascii="Calibri" w:eastAsia="Times New Roman" w:hAnsi="Calibri"/>
          <w:b/>
          <w:color w:val="000000"/>
        </w:rPr>
        <w:t>Enter</w:t>
      </w:r>
    </w:p>
    <w:p w:rsidR="00381401" w:rsidRDefault="00381401">
      <w:pPr>
        <w:spacing w:after="160" w:line="259" w:lineRule="auto"/>
        <w:rPr>
          <w:rFonts w:ascii="Calibri" w:hAnsi="Calibri"/>
        </w:rPr>
      </w:pPr>
      <w:r>
        <w:rPr>
          <w:rFonts w:ascii="Calibri" w:hAnsi="Calibri"/>
        </w:rPr>
        <w:br w:type="page"/>
      </w:r>
    </w:p>
    <w:p w:rsidR="00040543" w:rsidRDefault="00040543" w:rsidP="00B7365A">
      <w:pPr>
        <w:rPr>
          <w:rFonts w:ascii="Calibri" w:hAnsi="Calibri"/>
          <w:b/>
        </w:rPr>
      </w:pPr>
      <w:r>
        <w:rPr>
          <w:rFonts w:ascii="Calibri" w:hAnsi="Calibri"/>
          <w:b/>
        </w:rPr>
        <w:lastRenderedPageBreak/>
        <w:t>Office 2016 (Mac)</w:t>
      </w:r>
    </w:p>
    <w:p w:rsidR="00040543" w:rsidRDefault="00040543" w:rsidP="00040543">
      <w:pPr>
        <w:pStyle w:val="ListParagraph"/>
        <w:numPr>
          <w:ilvl w:val="0"/>
          <w:numId w:val="4"/>
        </w:numPr>
        <w:rPr>
          <w:rFonts w:ascii="Calibri" w:hAnsi="Calibri"/>
        </w:rPr>
      </w:pPr>
      <w:r>
        <w:rPr>
          <w:rFonts w:ascii="Calibri" w:hAnsi="Calibri"/>
        </w:rPr>
        <w:t>Open Outlook</w:t>
      </w:r>
    </w:p>
    <w:p w:rsidR="00040543" w:rsidRDefault="00040543" w:rsidP="00040543">
      <w:pPr>
        <w:pStyle w:val="ListParagraph"/>
        <w:numPr>
          <w:ilvl w:val="0"/>
          <w:numId w:val="4"/>
        </w:numPr>
        <w:rPr>
          <w:rFonts w:ascii="Calibri" w:hAnsi="Calibri"/>
        </w:rPr>
      </w:pPr>
      <w:r>
        <w:rPr>
          <w:rFonts w:ascii="Calibri" w:hAnsi="Calibri"/>
        </w:rPr>
        <w:t>Right-click your account name</w:t>
      </w:r>
      <w:r>
        <w:rPr>
          <w:rFonts w:ascii="Calibri" w:hAnsi="Calibri"/>
        </w:rPr>
        <w:br/>
      </w:r>
      <w:r>
        <w:rPr>
          <w:rFonts w:ascii="Calibri" w:hAnsi="Calibri"/>
          <w:b/>
        </w:rPr>
        <w:t>Note:</w:t>
      </w:r>
      <w:r>
        <w:rPr>
          <w:rFonts w:ascii="Calibri" w:hAnsi="Calibri"/>
        </w:rPr>
        <w:t xml:space="preserve"> Your account name may vary, depending on what you entered under </w:t>
      </w:r>
      <w:r>
        <w:rPr>
          <w:rFonts w:ascii="Calibri" w:hAnsi="Calibri"/>
          <w:b/>
        </w:rPr>
        <w:t>Account Description</w:t>
      </w:r>
      <w:r>
        <w:rPr>
          <w:rFonts w:ascii="Calibri" w:hAnsi="Calibri"/>
        </w:rPr>
        <w:t xml:space="preserve"> when you set up Outlook.</w:t>
      </w:r>
      <w:r>
        <w:rPr>
          <w:rFonts w:ascii="Calibri" w:hAnsi="Calibri"/>
        </w:rPr>
        <w:br/>
      </w:r>
      <w:r>
        <w:rPr>
          <w:noProof/>
        </w:rPr>
        <w:drawing>
          <wp:inline distT="0" distB="0" distL="0" distR="0">
            <wp:extent cx="4269740" cy="2639695"/>
            <wp:effectExtent l="0" t="0" r="0" b="8255"/>
            <wp:docPr id="6" name="Picture 6" descr="https://itservices.usc.edu/files/2016/03/accoun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tservices.usc.edu/files/2016/03/accountnam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9740" cy="2639695"/>
                    </a:xfrm>
                    <a:prstGeom prst="rect">
                      <a:avLst/>
                    </a:prstGeom>
                    <a:noFill/>
                    <a:ln>
                      <a:noFill/>
                    </a:ln>
                  </pic:spPr>
                </pic:pic>
              </a:graphicData>
            </a:graphic>
          </wp:inline>
        </w:drawing>
      </w:r>
      <w:r w:rsidR="00494A0D">
        <w:rPr>
          <w:rFonts w:ascii="Calibri" w:hAnsi="Calibri"/>
        </w:rPr>
        <w:br/>
      </w:r>
    </w:p>
    <w:p w:rsidR="00040543" w:rsidRPr="00040543" w:rsidRDefault="00040543" w:rsidP="00040543">
      <w:pPr>
        <w:pStyle w:val="ListParagraph"/>
        <w:numPr>
          <w:ilvl w:val="0"/>
          <w:numId w:val="4"/>
        </w:numPr>
        <w:rPr>
          <w:rFonts w:ascii="Calibri" w:hAnsi="Calibri"/>
        </w:rPr>
      </w:pPr>
      <w:r>
        <w:rPr>
          <w:rFonts w:ascii="Calibri" w:hAnsi="Calibri"/>
        </w:rPr>
        <w:t xml:space="preserve">On the dropdown menu, click </w:t>
      </w:r>
      <w:r>
        <w:rPr>
          <w:rFonts w:ascii="Calibri" w:hAnsi="Calibri"/>
          <w:b/>
        </w:rPr>
        <w:t>New Folder</w:t>
      </w:r>
      <w:r>
        <w:rPr>
          <w:rFonts w:ascii="Calibri" w:hAnsi="Calibri"/>
          <w:b/>
        </w:rPr>
        <w:br/>
      </w:r>
      <w:r>
        <w:rPr>
          <w:noProof/>
        </w:rPr>
        <w:drawing>
          <wp:inline distT="0" distB="0" distL="0" distR="0">
            <wp:extent cx="2258060" cy="2552065"/>
            <wp:effectExtent l="0" t="0" r="8890" b="635"/>
            <wp:docPr id="5" name="Picture 5" descr="https://itservices.usc.edu/files/2016/03/outlookmac_newf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services.usc.edu/files/2016/03/outlookmac_newfolde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8060" cy="2552065"/>
                    </a:xfrm>
                    <a:prstGeom prst="rect">
                      <a:avLst/>
                    </a:prstGeom>
                    <a:noFill/>
                    <a:ln>
                      <a:noFill/>
                    </a:ln>
                  </pic:spPr>
                </pic:pic>
              </a:graphicData>
            </a:graphic>
          </wp:inline>
        </w:drawing>
      </w:r>
      <w:r w:rsidR="00494A0D">
        <w:rPr>
          <w:rFonts w:ascii="Calibri" w:hAnsi="Calibri"/>
          <w:b/>
        </w:rPr>
        <w:br/>
      </w:r>
    </w:p>
    <w:p w:rsidR="00040543" w:rsidRDefault="00040543" w:rsidP="00040543">
      <w:pPr>
        <w:pStyle w:val="ListParagraph"/>
        <w:numPr>
          <w:ilvl w:val="0"/>
          <w:numId w:val="4"/>
        </w:numPr>
        <w:rPr>
          <w:rFonts w:ascii="Calibri" w:hAnsi="Calibri"/>
        </w:rPr>
      </w:pPr>
      <w:r>
        <w:rPr>
          <w:rFonts w:ascii="Calibri" w:hAnsi="Calibri"/>
        </w:rPr>
        <w:t>Type a name for the new folder.</w:t>
      </w:r>
    </w:p>
    <w:p w:rsidR="00040543" w:rsidRPr="00040543" w:rsidRDefault="00040543" w:rsidP="00040543">
      <w:pPr>
        <w:pStyle w:val="ListParagraph"/>
        <w:numPr>
          <w:ilvl w:val="0"/>
          <w:numId w:val="4"/>
        </w:numPr>
        <w:rPr>
          <w:rFonts w:ascii="Calibri" w:hAnsi="Calibri"/>
        </w:rPr>
      </w:pPr>
      <w:r>
        <w:rPr>
          <w:rFonts w:ascii="Calibri" w:hAnsi="Calibri"/>
        </w:rPr>
        <w:t xml:space="preserve">Press </w:t>
      </w:r>
      <w:r w:rsidRPr="00040543">
        <w:rPr>
          <w:rFonts w:ascii="Calibri" w:hAnsi="Calibri"/>
          <w:b/>
        </w:rPr>
        <w:t>Enter</w:t>
      </w:r>
      <w:r>
        <w:rPr>
          <w:rFonts w:ascii="Calibri" w:hAnsi="Calibri"/>
        </w:rPr>
        <w:t>.</w:t>
      </w:r>
    </w:p>
    <w:p w:rsidR="00381401" w:rsidRDefault="00381401">
      <w:pPr>
        <w:spacing w:after="160" w:line="259" w:lineRule="auto"/>
        <w:rPr>
          <w:rFonts w:ascii="Calibri" w:hAnsi="Calibri"/>
        </w:rPr>
      </w:pPr>
      <w:r>
        <w:rPr>
          <w:rFonts w:ascii="Calibri" w:hAnsi="Calibri"/>
        </w:rPr>
        <w:br w:type="page"/>
      </w:r>
    </w:p>
    <w:p w:rsidR="00040543" w:rsidRDefault="00040543" w:rsidP="00B7365A">
      <w:pPr>
        <w:rPr>
          <w:rFonts w:ascii="Calibri" w:hAnsi="Calibri"/>
        </w:rPr>
      </w:pPr>
      <w:r>
        <w:rPr>
          <w:rFonts w:ascii="Calibri" w:hAnsi="Calibri"/>
          <w:b/>
        </w:rPr>
        <w:lastRenderedPageBreak/>
        <w:t xml:space="preserve">Office 2010 </w:t>
      </w:r>
      <w:r w:rsidR="00A845D7">
        <w:rPr>
          <w:rFonts w:ascii="Calibri" w:hAnsi="Calibri"/>
          <w:b/>
        </w:rPr>
        <w:t>&amp; 2013 (Windows)</w:t>
      </w:r>
    </w:p>
    <w:p w:rsidR="00040543" w:rsidRDefault="00A845D7" w:rsidP="00040543">
      <w:pPr>
        <w:pStyle w:val="ListParagraph"/>
        <w:numPr>
          <w:ilvl w:val="0"/>
          <w:numId w:val="5"/>
        </w:numPr>
        <w:rPr>
          <w:rFonts w:ascii="Calibri" w:hAnsi="Calibri"/>
        </w:rPr>
      </w:pPr>
      <w:r>
        <w:rPr>
          <w:rFonts w:ascii="Calibri" w:hAnsi="Calibri"/>
        </w:rPr>
        <w:t>Open Outlook</w:t>
      </w:r>
    </w:p>
    <w:p w:rsidR="003E7D52" w:rsidRDefault="00A845D7" w:rsidP="00F62D6D">
      <w:pPr>
        <w:pStyle w:val="ListParagraph"/>
        <w:numPr>
          <w:ilvl w:val="0"/>
          <w:numId w:val="5"/>
        </w:numPr>
        <w:rPr>
          <w:noProof/>
        </w:rPr>
      </w:pPr>
      <w:r w:rsidRPr="00A845D7">
        <w:rPr>
          <w:rFonts w:ascii="Calibri" w:hAnsi="Calibri"/>
          <w:i/>
        </w:rPr>
        <w:t>Right</w:t>
      </w:r>
      <w:r>
        <w:rPr>
          <w:rFonts w:ascii="Calibri" w:hAnsi="Calibri"/>
          <w:i/>
        </w:rPr>
        <w:t>-</w:t>
      </w:r>
      <w:r w:rsidRPr="00A845D7">
        <w:rPr>
          <w:rFonts w:ascii="Calibri" w:hAnsi="Calibri"/>
          <w:i/>
        </w:rPr>
        <w:t>click</w:t>
      </w:r>
      <w:r>
        <w:rPr>
          <w:rFonts w:ascii="Calibri" w:hAnsi="Calibri"/>
        </w:rPr>
        <w:t xml:space="preserve"> your account name</w:t>
      </w:r>
      <w:r>
        <w:rPr>
          <w:rFonts w:ascii="Calibri" w:hAnsi="Calibri"/>
        </w:rPr>
        <w:br/>
      </w:r>
      <w:r>
        <w:rPr>
          <w:rFonts w:ascii="Calibri" w:hAnsi="Calibri"/>
          <w:b/>
        </w:rPr>
        <w:t>Note:</w:t>
      </w:r>
      <w:r>
        <w:rPr>
          <w:rFonts w:ascii="Calibri" w:hAnsi="Calibri"/>
        </w:rPr>
        <w:t xml:space="preserve"> Your account name may vary, depending on what you entered under </w:t>
      </w:r>
      <w:r>
        <w:rPr>
          <w:rFonts w:ascii="Calibri" w:hAnsi="Calibri"/>
          <w:b/>
        </w:rPr>
        <w:t>Account Description</w:t>
      </w:r>
      <w:r>
        <w:rPr>
          <w:rFonts w:ascii="Calibri" w:hAnsi="Calibri"/>
        </w:rPr>
        <w:t xml:space="preserve"> when you set up Outlook.</w:t>
      </w:r>
      <w:r w:rsidR="00494A0D">
        <w:rPr>
          <w:rFonts w:ascii="Calibri" w:hAnsi="Calibri"/>
        </w:rPr>
        <w:br/>
      </w:r>
      <w:r w:rsidR="00494A0D">
        <w:rPr>
          <w:rFonts w:ascii="Calibri" w:hAnsi="Calibri"/>
        </w:rPr>
        <w:br/>
      </w:r>
      <w:r w:rsidR="00F62D6D">
        <w:rPr>
          <w:rFonts w:ascii="Calibri" w:hAnsi="Calibri"/>
          <w:noProof/>
        </w:rPr>
        <w:drawing>
          <wp:inline distT="0" distB="0" distL="0" distR="0" wp14:anchorId="2C9247CB" wp14:editId="02D90400">
            <wp:extent cx="2638662" cy="1987826"/>
            <wp:effectExtent l="0" t="0" r="0" b="0"/>
            <wp:docPr id="7" name="Picture 7" descr="C:\Users\ehuang\Desktop\uploads\Outlook_folder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huang\Desktop\uploads\Outlook_folders\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8822" cy="1987947"/>
                    </a:xfrm>
                    <a:prstGeom prst="rect">
                      <a:avLst/>
                    </a:prstGeom>
                    <a:noFill/>
                    <a:ln>
                      <a:noFill/>
                    </a:ln>
                  </pic:spPr>
                </pic:pic>
              </a:graphicData>
            </a:graphic>
          </wp:inline>
        </w:drawing>
      </w:r>
      <w:r w:rsidR="00747344" w:rsidRPr="00747344">
        <w:rPr>
          <w:noProof/>
        </w:rPr>
        <w:t xml:space="preserve"> </w:t>
      </w:r>
      <w:r w:rsidR="003E7D52">
        <w:rPr>
          <w:noProof/>
        </w:rPr>
        <w:t xml:space="preserve">     </w:t>
      </w:r>
      <w:r w:rsidR="003E7D52">
        <w:rPr>
          <w:noProof/>
        </w:rPr>
        <w:drawing>
          <wp:inline distT="0" distB="0" distL="0" distR="0" wp14:anchorId="715EE7D2" wp14:editId="60F0467E">
            <wp:extent cx="1517015" cy="2286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517015" cy="2286000"/>
                    </a:xfrm>
                    <a:prstGeom prst="rect">
                      <a:avLst/>
                    </a:prstGeom>
                  </pic:spPr>
                </pic:pic>
              </a:graphicData>
            </a:graphic>
          </wp:inline>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688"/>
      </w:tblGrid>
      <w:tr w:rsidR="003E7D52" w:rsidTr="003E7D52">
        <w:tc>
          <w:tcPr>
            <w:tcW w:w="4608" w:type="dxa"/>
          </w:tcPr>
          <w:p w:rsidR="003E7D52" w:rsidRPr="00CE4FFC" w:rsidRDefault="003E7D52" w:rsidP="003E7D52">
            <w:pPr>
              <w:pStyle w:val="ListParagraph"/>
              <w:ind w:left="0"/>
              <w:rPr>
                <w:b/>
                <w:noProof/>
              </w:rPr>
            </w:pPr>
            <w:r w:rsidRPr="00CE4FFC">
              <w:rPr>
                <w:b/>
                <w:noProof/>
              </w:rPr>
              <w:t>Outlook 2010</w:t>
            </w:r>
          </w:p>
        </w:tc>
        <w:tc>
          <w:tcPr>
            <w:tcW w:w="5688" w:type="dxa"/>
          </w:tcPr>
          <w:p w:rsidR="003E7D52" w:rsidRPr="00CE4FFC" w:rsidRDefault="00CE4FFC" w:rsidP="003E7D52">
            <w:pPr>
              <w:pStyle w:val="ListParagraph"/>
              <w:ind w:left="0"/>
              <w:rPr>
                <w:b/>
                <w:noProof/>
              </w:rPr>
            </w:pPr>
            <w:r>
              <w:rPr>
                <w:b/>
                <w:noProof/>
              </w:rPr>
              <w:t xml:space="preserve">        </w:t>
            </w:r>
            <w:r w:rsidR="003E7D52" w:rsidRPr="00CE4FFC">
              <w:rPr>
                <w:b/>
                <w:noProof/>
              </w:rPr>
              <w:t>Outlook 2013</w:t>
            </w:r>
          </w:p>
        </w:tc>
      </w:tr>
    </w:tbl>
    <w:p w:rsidR="00A845D7" w:rsidRPr="003E7D52" w:rsidRDefault="003E7D52" w:rsidP="003E7D52">
      <w:pPr>
        <w:rPr>
          <w:rFonts w:ascii="Calibri" w:hAnsi="Calibri"/>
        </w:rPr>
      </w:pPr>
      <w:r>
        <w:rPr>
          <w:noProof/>
        </w:rPr>
        <w:br/>
      </w:r>
    </w:p>
    <w:p w:rsidR="003E7D52" w:rsidRDefault="00A845D7" w:rsidP="00040543">
      <w:pPr>
        <w:pStyle w:val="ListParagraph"/>
        <w:numPr>
          <w:ilvl w:val="0"/>
          <w:numId w:val="5"/>
        </w:numPr>
        <w:rPr>
          <w:noProof/>
        </w:rPr>
      </w:pPr>
      <w:r>
        <w:rPr>
          <w:rFonts w:ascii="Calibri" w:hAnsi="Calibri"/>
        </w:rPr>
        <w:t xml:space="preserve">On the dropdown menu, click </w:t>
      </w:r>
      <w:r w:rsidRPr="00A845D7">
        <w:rPr>
          <w:rFonts w:ascii="Calibri" w:hAnsi="Calibri"/>
          <w:b/>
        </w:rPr>
        <w:t>New Folder</w:t>
      </w:r>
      <w:r w:rsidR="00F62D6D">
        <w:rPr>
          <w:rFonts w:ascii="Calibri" w:hAnsi="Calibri"/>
          <w:b/>
        </w:rPr>
        <w:br/>
      </w:r>
      <w:r w:rsidR="00F62D6D">
        <w:rPr>
          <w:rFonts w:ascii="Calibri" w:hAnsi="Calibri"/>
          <w:noProof/>
        </w:rPr>
        <w:drawing>
          <wp:inline distT="0" distB="0" distL="0" distR="0" wp14:anchorId="00FBEA97" wp14:editId="5B63544F">
            <wp:extent cx="2434320" cy="268754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4320" cy="2687541"/>
                    </a:xfrm>
                    <a:prstGeom prst="rect">
                      <a:avLst/>
                    </a:prstGeom>
                    <a:noFill/>
                    <a:ln>
                      <a:noFill/>
                    </a:ln>
                  </pic:spPr>
                </pic:pic>
              </a:graphicData>
            </a:graphic>
          </wp:inline>
        </w:drawing>
      </w:r>
      <w:r w:rsidR="003E7D52">
        <w:rPr>
          <w:rFonts w:ascii="Calibri" w:hAnsi="Calibri"/>
          <w:b/>
        </w:rPr>
        <w:t xml:space="preserve">      </w:t>
      </w:r>
      <w:r w:rsidR="00747344" w:rsidRPr="00747344">
        <w:rPr>
          <w:noProof/>
        </w:rPr>
        <w:t xml:space="preserve"> </w:t>
      </w:r>
      <w:r w:rsidR="003E7D52">
        <w:rPr>
          <w:noProof/>
        </w:rPr>
        <w:drawing>
          <wp:inline distT="0" distB="0" distL="0" distR="0" wp14:anchorId="4BA63635" wp14:editId="427A7CA6">
            <wp:extent cx="1920240" cy="269604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20240" cy="2696045"/>
                    </a:xfrm>
                    <a:prstGeom prst="rect">
                      <a:avLst/>
                    </a:prstGeom>
                  </pic:spPr>
                </pic:pic>
              </a:graphicData>
            </a:graphic>
          </wp:inline>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958"/>
      </w:tblGrid>
      <w:tr w:rsidR="003E7D52" w:rsidTr="003E7D52">
        <w:tc>
          <w:tcPr>
            <w:tcW w:w="4338" w:type="dxa"/>
          </w:tcPr>
          <w:p w:rsidR="003E7D52" w:rsidRPr="00CE4FFC" w:rsidRDefault="003E7D52" w:rsidP="003E7D52">
            <w:pPr>
              <w:pStyle w:val="ListParagraph"/>
              <w:ind w:left="0"/>
              <w:rPr>
                <w:b/>
                <w:noProof/>
              </w:rPr>
            </w:pPr>
            <w:r w:rsidRPr="00CE4FFC">
              <w:rPr>
                <w:b/>
                <w:noProof/>
              </w:rPr>
              <w:t>Outlook 2010</w:t>
            </w:r>
          </w:p>
        </w:tc>
        <w:tc>
          <w:tcPr>
            <w:tcW w:w="5958" w:type="dxa"/>
          </w:tcPr>
          <w:p w:rsidR="003E7D52" w:rsidRPr="00CE4FFC" w:rsidRDefault="00CE4FFC" w:rsidP="003E7D52">
            <w:pPr>
              <w:pStyle w:val="ListParagraph"/>
              <w:ind w:left="0"/>
              <w:rPr>
                <w:b/>
                <w:noProof/>
              </w:rPr>
            </w:pPr>
            <w:r>
              <w:rPr>
                <w:noProof/>
              </w:rPr>
              <w:t xml:space="preserve">          </w:t>
            </w:r>
            <w:r w:rsidR="003E7D52" w:rsidRPr="00CE4FFC">
              <w:rPr>
                <w:b/>
                <w:noProof/>
              </w:rPr>
              <w:t>Outlook 2013</w:t>
            </w:r>
          </w:p>
        </w:tc>
      </w:tr>
    </w:tbl>
    <w:p w:rsidR="00A845D7" w:rsidRDefault="003E7D52" w:rsidP="003E7D52">
      <w:pPr>
        <w:pStyle w:val="ListParagraph"/>
        <w:rPr>
          <w:rFonts w:ascii="Calibri" w:hAnsi="Calibri"/>
        </w:rPr>
      </w:pPr>
      <w:r>
        <w:rPr>
          <w:noProof/>
        </w:rPr>
        <w:br/>
      </w:r>
    </w:p>
    <w:p w:rsidR="00381401" w:rsidRDefault="00381401" w:rsidP="003E7D52">
      <w:pPr>
        <w:pStyle w:val="ListParagraph"/>
        <w:rPr>
          <w:rFonts w:ascii="Calibri" w:hAnsi="Calibri"/>
        </w:rPr>
      </w:pPr>
    </w:p>
    <w:p w:rsidR="003E7D52" w:rsidRDefault="00A845D7" w:rsidP="00F62D6D">
      <w:pPr>
        <w:pStyle w:val="ListParagraph"/>
        <w:numPr>
          <w:ilvl w:val="0"/>
          <w:numId w:val="5"/>
        </w:numPr>
        <w:rPr>
          <w:noProof/>
        </w:rPr>
      </w:pPr>
      <w:r>
        <w:rPr>
          <w:rFonts w:ascii="Calibri" w:hAnsi="Calibri"/>
        </w:rPr>
        <w:lastRenderedPageBreak/>
        <w:t>Type a name for the new folder</w:t>
      </w:r>
      <w:r w:rsidR="00F62D6D">
        <w:rPr>
          <w:rFonts w:ascii="Calibri" w:hAnsi="Calibri"/>
        </w:rPr>
        <w:br/>
      </w:r>
      <w:r w:rsidR="00F62D6D">
        <w:rPr>
          <w:rFonts w:ascii="Calibri" w:hAnsi="Calibri"/>
          <w:noProof/>
        </w:rPr>
        <w:drawing>
          <wp:inline distT="0" distB="0" distL="0" distR="0" wp14:anchorId="22F72261" wp14:editId="7DEE9EA7">
            <wp:extent cx="2186511" cy="2472856"/>
            <wp:effectExtent l="0" t="0" r="4445" b="3810"/>
            <wp:docPr id="9" name="Picture 9" descr="C:\Users\ehuang\Desktop\uploads\Outlook_folder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huang\Desktop\uploads\Outlook_folder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86454" cy="2472792"/>
                    </a:xfrm>
                    <a:prstGeom prst="rect">
                      <a:avLst/>
                    </a:prstGeom>
                    <a:noFill/>
                    <a:ln>
                      <a:noFill/>
                    </a:ln>
                  </pic:spPr>
                </pic:pic>
              </a:graphicData>
            </a:graphic>
          </wp:inline>
        </w:drawing>
      </w:r>
      <w:r w:rsidR="003E7D52">
        <w:rPr>
          <w:rFonts w:ascii="Calibri" w:hAnsi="Calibri"/>
        </w:rPr>
        <w:t xml:space="preserve">     </w:t>
      </w:r>
      <w:r w:rsidR="00747344" w:rsidRPr="00747344">
        <w:rPr>
          <w:noProof/>
        </w:rPr>
        <w:t xml:space="preserve"> </w:t>
      </w:r>
      <w:r w:rsidR="003E7D52">
        <w:rPr>
          <w:noProof/>
        </w:rPr>
        <w:drawing>
          <wp:inline distT="0" distB="0" distL="0" distR="0" wp14:anchorId="2DB07DBD" wp14:editId="66D49400">
            <wp:extent cx="2085975" cy="2066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085975" cy="2066925"/>
                    </a:xfrm>
                    <a:prstGeom prst="rect">
                      <a:avLst/>
                    </a:prstGeom>
                  </pic:spPr>
                </pic:pic>
              </a:graphicData>
            </a:graphic>
          </wp:inline>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6408"/>
      </w:tblGrid>
      <w:tr w:rsidR="003E7D52" w:rsidTr="003E7D52">
        <w:tc>
          <w:tcPr>
            <w:tcW w:w="3888" w:type="dxa"/>
          </w:tcPr>
          <w:p w:rsidR="003E7D52" w:rsidRPr="00CE4FFC" w:rsidRDefault="003E7D52" w:rsidP="003E7D52">
            <w:pPr>
              <w:pStyle w:val="ListParagraph"/>
              <w:ind w:left="0"/>
              <w:rPr>
                <w:b/>
                <w:noProof/>
              </w:rPr>
            </w:pPr>
            <w:r w:rsidRPr="00CE4FFC">
              <w:rPr>
                <w:b/>
                <w:noProof/>
              </w:rPr>
              <w:t>Outlook 2010</w:t>
            </w:r>
          </w:p>
        </w:tc>
        <w:tc>
          <w:tcPr>
            <w:tcW w:w="6408" w:type="dxa"/>
          </w:tcPr>
          <w:p w:rsidR="003E7D52" w:rsidRPr="00CE4FFC" w:rsidRDefault="00CE4FFC" w:rsidP="003E7D52">
            <w:pPr>
              <w:pStyle w:val="ListParagraph"/>
              <w:ind w:left="0"/>
              <w:rPr>
                <w:b/>
                <w:noProof/>
              </w:rPr>
            </w:pPr>
            <w:r>
              <w:rPr>
                <w:noProof/>
              </w:rPr>
              <w:t xml:space="preserve">         </w:t>
            </w:r>
            <w:r w:rsidR="003E7D52" w:rsidRPr="00CE4FFC">
              <w:rPr>
                <w:b/>
                <w:noProof/>
              </w:rPr>
              <w:t>Outlook 2013</w:t>
            </w:r>
          </w:p>
        </w:tc>
      </w:tr>
    </w:tbl>
    <w:p w:rsidR="00A845D7" w:rsidRDefault="003E7D52" w:rsidP="003E7D52">
      <w:pPr>
        <w:pStyle w:val="ListParagraph"/>
        <w:rPr>
          <w:rFonts w:ascii="Calibri" w:hAnsi="Calibri"/>
        </w:rPr>
      </w:pPr>
      <w:r>
        <w:rPr>
          <w:noProof/>
        </w:rPr>
        <w:br/>
      </w:r>
    </w:p>
    <w:p w:rsidR="00A845D7" w:rsidRDefault="003E7D52" w:rsidP="00040543">
      <w:pPr>
        <w:pStyle w:val="ListParagraph"/>
        <w:numPr>
          <w:ilvl w:val="0"/>
          <w:numId w:val="5"/>
        </w:numPr>
        <w:rPr>
          <w:rFonts w:ascii="Calibri" w:hAnsi="Calibri"/>
        </w:rPr>
      </w:pPr>
      <w:r>
        <w:rPr>
          <w:rFonts w:ascii="Calibri" w:hAnsi="Calibri"/>
        </w:rPr>
        <w:t>For Office 2010, m</w:t>
      </w:r>
      <w:r w:rsidR="00F62D6D">
        <w:rPr>
          <w:rFonts w:ascii="Calibri" w:hAnsi="Calibri"/>
        </w:rPr>
        <w:t>ake sure you ha</w:t>
      </w:r>
      <w:r>
        <w:rPr>
          <w:rFonts w:ascii="Calibri" w:hAnsi="Calibri"/>
        </w:rPr>
        <w:t xml:space="preserve">ve your email account selected. </w:t>
      </w:r>
      <w:r w:rsidR="00A845D7" w:rsidRPr="003E7D52">
        <w:rPr>
          <w:rFonts w:ascii="Calibri" w:hAnsi="Calibri"/>
          <w:i/>
        </w:rPr>
        <w:t>Press</w:t>
      </w:r>
      <w:r w:rsidR="00A845D7">
        <w:rPr>
          <w:rFonts w:ascii="Calibri" w:hAnsi="Calibri"/>
        </w:rPr>
        <w:t xml:space="preserve"> </w:t>
      </w:r>
      <w:r w:rsidR="00A845D7" w:rsidRPr="00A845D7">
        <w:rPr>
          <w:rFonts w:ascii="Calibri" w:hAnsi="Calibri"/>
          <w:b/>
        </w:rPr>
        <w:t>Enter</w:t>
      </w:r>
      <w:r>
        <w:rPr>
          <w:rFonts w:ascii="Calibri" w:hAnsi="Calibri"/>
          <w:b/>
        </w:rPr>
        <w:t xml:space="preserve"> </w:t>
      </w:r>
      <w:r>
        <w:rPr>
          <w:rFonts w:ascii="Calibri" w:hAnsi="Calibri"/>
        </w:rPr>
        <w:t xml:space="preserve">or </w:t>
      </w:r>
      <w:r w:rsidRPr="003E7D52">
        <w:rPr>
          <w:rFonts w:ascii="Calibri" w:hAnsi="Calibri"/>
          <w:i/>
        </w:rPr>
        <w:t>click</w:t>
      </w:r>
      <w:r>
        <w:rPr>
          <w:rFonts w:ascii="Calibri" w:hAnsi="Calibri"/>
        </w:rPr>
        <w:t xml:space="preserve"> </w:t>
      </w:r>
      <w:r>
        <w:rPr>
          <w:rFonts w:ascii="Calibri" w:hAnsi="Calibri"/>
          <w:b/>
        </w:rPr>
        <w:t>OK</w:t>
      </w:r>
      <w:r w:rsidR="00A845D7">
        <w:rPr>
          <w:rFonts w:ascii="Calibri" w:hAnsi="Calibri"/>
        </w:rPr>
        <w:t>.</w:t>
      </w:r>
      <w:r>
        <w:rPr>
          <w:rFonts w:ascii="Calibri" w:hAnsi="Calibri"/>
        </w:rPr>
        <w:br/>
        <w:t>For Office 2013, the folder will automatically be created as a top-level folder.</w:t>
      </w:r>
    </w:p>
    <w:p w:rsidR="003F1EF6" w:rsidRDefault="003F1EF6" w:rsidP="003F1EF6">
      <w:pPr>
        <w:rPr>
          <w:rFonts w:ascii="Calibri" w:hAnsi="Calibri"/>
        </w:rPr>
      </w:pPr>
    </w:p>
    <w:p w:rsidR="009951C6" w:rsidRDefault="009951C6" w:rsidP="009951C6">
      <w:pPr>
        <w:rPr>
          <w:rFonts w:ascii="Calibri" w:hAnsi="Calibri"/>
        </w:rPr>
      </w:pPr>
    </w:p>
    <w:p w:rsidR="00381401" w:rsidRDefault="00381401" w:rsidP="009951C6">
      <w:pPr>
        <w:rPr>
          <w:rFonts w:ascii="Calibri" w:hAnsi="Calibri"/>
        </w:rPr>
      </w:pPr>
    </w:p>
    <w:p w:rsidR="00381401" w:rsidRPr="00381401" w:rsidRDefault="009951C6" w:rsidP="00381401">
      <w:pPr>
        <w:rPr>
          <w:rFonts w:ascii="Cambria" w:eastAsia="Times New Roman" w:hAnsi="Cambria"/>
          <w:b/>
          <w:color w:val="990000"/>
          <w:sz w:val="36"/>
          <w:szCs w:val="36"/>
          <w:u w:val="single"/>
        </w:rPr>
      </w:pPr>
      <w:r w:rsidRPr="00381401">
        <w:rPr>
          <w:rFonts w:ascii="Cambria" w:eastAsia="Times New Roman" w:hAnsi="Cambria"/>
          <w:b/>
          <w:color w:val="990000"/>
          <w:sz w:val="36"/>
          <w:szCs w:val="36"/>
          <w:u w:val="single"/>
        </w:rPr>
        <w:t>Moving Emails to Top-</w:t>
      </w:r>
      <w:proofErr w:type="gramStart"/>
      <w:r w:rsidRPr="00381401">
        <w:rPr>
          <w:rFonts w:ascii="Cambria" w:eastAsia="Times New Roman" w:hAnsi="Cambria"/>
          <w:b/>
          <w:color w:val="990000"/>
          <w:sz w:val="36"/>
          <w:szCs w:val="36"/>
          <w:u w:val="single"/>
        </w:rPr>
        <w:t>Level  Personal</w:t>
      </w:r>
      <w:proofErr w:type="gramEnd"/>
      <w:r w:rsidRPr="00381401">
        <w:rPr>
          <w:rFonts w:ascii="Cambria" w:eastAsia="Times New Roman" w:hAnsi="Cambria"/>
          <w:b/>
          <w:color w:val="990000"/>
          <w:sz w:val="36"/>
          <w:szCs w:val="36"/>
          <w:u w:val="single"/>
        </w:rPr>
        <w:t xml:space="preserve"> Folders </w:t>
      </w:r>
    </w:p>
    <w:p w:rsidR="00E2232D" w:rsidRDefault="009951C6" w:rsidP="009951C6">
      <w:pPr>
        <w:rPr>
          <w:rFonts w:ascii="Calibri" w:hAnsi="Calibri"/>
        </w:rPr>
      </w:pPr>
      <w:r w:rsidRPr="00381401">
        <w:rPr>
          <w:rFonts w:ascii="Calibri" w:hAnsi="Calibri"/>
        </w:rPr>
        <w:t>Drag and drop any e</w:t>
      </w:r>
      <w:r w:rsidR="00494A0D" w:rsidRPr="00381401">
        <w:rPr>
          <w:rFonts w:ascii="Calibri" w:hAnsi="Calibri"/>
        </w:rPr>
        <w:t>-mail that you want to keep to any</w:t>
      </w:r>
      <w:r w:rsidRPr="00381401">
        <w:rPr>
          <w:rFonts w:ascii="Calibri" w:hAnsi="Calibri"/>
        </w:rPr>
        <w:t xml:space="preserve"> top-level</w:t>
      </w:r>
      <w:r w:rsidR="00CE4FFC" w:rsidRPr="00381401">
        <w:rPr>
          <w:rFonts w:ascii="Calibri" w:hAnsi="Calibri"/>
        </w:rPr>
        <w:t xml:space="preserve"> personal</w:t>
      </w:r>
      <w:r w:rsidRPr="00381401">
        <w:rPr>
          <w:rFonts w:ascii="Calibri" w:hAnsi="Calibri"/>
        </w:rPr>
        <w:t xml:space="preserve"> folder</w:t>
      </w:r>
      <w:r w:rsidR="00CE4FFC" w:rsidRPr="00381401">
        <w:rPr>
          <w:rFonts w:ascii="Calibri" w:hAnsi="Calibri"/>
        </w:rPr>
        <w:t>s that were</w:t>
      </w:r>
      <w:r w:rsidRPr="00381401">
        <w:rPr>
          <w:rFonts w:ascii="Calibri" w:hAnsi="Calibri"/>
        </w:rPr>
        <w:t xml:space="preserve"> created.</w:t>
      </w:r>
      <w:r w:rsidR="00381401">
        <w:rPr>
          <w:rFonts w:ascii="Calibri" w:hAnsi="Calibri"/>
        </w:rPr>
        <w:t xml:space="preserve"> </w:t>
      </w:r>
    </w:p>
    <w:p w:rsidR="005173F5" w:rsidRPr="005173F5" w:rsidRDefault="005173F5" w:rsidP="005173F5">
      <w:pPr>
        <w:spacing w:before="100" w:beforeAutospacing="1" w:after="100" w:afterAutospacing="1"/>
        <w:rPr>
          <w:rFonts w:asciiTheme="minorHAnsi" w:eastAsia="Times New Roman" w:hAnsiTheme="minorHAnsi"/>
        </w:rPr>
      </w:pPr>
      <w:r w:rsidRPr="005173F5">
        <w:rPr>
          <w:rFonts w:asciiTheme="minorHAnsi" w:eastAsia="Times New Roman" w:hAnsiTheme="minorHAnsi"/>
        </w:rPr>
        <w:t>If you want to move multiple emails there are 2 options</w:t>
      </w:r>
      <w:proofErr w:type="gramStart"/>
      <w:r w:rsidRPr="005173F5">
        <w:rPr>
          <w:rFonts w:asciiTheme="minorHAnsi" w:eastAsia="Times New Roman" w:hAnsiTheme="minorHAnsi"/>
        </w:rPr>
        <w:t>:</w:t>
      </w:r>
      <w:proofErr w:type="gramEnd"/>
      <w:r>
        <w:rPr>
          <w:rFonts w:asciiTheme="minorHAnsi" w:eastAsia="Times New Roman" w:hAnsiTheme="minorHAnsi"/>
        </w:rPr>
        <w:br/>
      </w:r>
      <w:r w:rsidRPr="005173F5">
        <w:rPr>
          <w:rFonts w:asciiTheme="minorHAnsi" w:eastAsia="Times New Roman" w:hAnsiTheme="minorHAnsi"/>
        </w:rPr>
        <w:t>1. Hold down the ‘Ctrl’ key and selectively click on emails, then drag and drop to the designated top-level folder</w:t>
      </w:r>
      <w:bookmarkStart w:id="0" w:name="_GoBack"/>
      <w:bookmarkEnd w:id="0"/>
      <w:r w:rsidRPr="005173F5">
        <w:rPr>
          <w:rFonts w:asciiTheme="minorHAnsi" w:eastAsia="Times New Roman" w:hAnsiTheme="minorHAnsi"/>
        </w:rPr>
        <w:br/>
        <w:t>or</w:t>
      </w:r>
      <w:r w:rsidRPr="005173F5">
        <w:rPr>
          <w:rFonts w:asciiTheme="minorHAnsi" w:eastAsia="Times New Roman" w:hAnsiTheme="minorHAnsi"/>
        </w:rPr>
        <w:br/>
        <w:t>2. Hold down the ‘Shift’ key and select emails in bulks, then drag and drop to the designated top-level folder</w:t>
      </w:r>
    </w:p>
    <w:p w:rsidR="00381401" w:rsidRDefault="00381401" w:rsidP="009951C6">
      <w:pPr>
        <w:rPr>
          <w:rFonts w:ascii="Calibri" w:hAnsi="Calibri"/>
        </w:rPr>
      </w:pPr>
    </w:p>
    <w:p w:rsidR="009951C6" w:rsidRDefault="009951C6" w:rsidP="009951C6">
      <w:pPr>
        <w:rPr>
          <w:rFonts w:ascii="Calibri" w:hAnsi="Calibri"/>
        </w:rPr>
      </w:pPr>
      <w:r>
        <w:rPr>
          <w:rFonts w:ascii="Calibri" w:hAnsi="Calibri"/>
        </w:rPr>
        <w:t xml:space="preserve">For any questions or concerns, feel free to give us a call at 213-821-1911 or send an email at </w:t>
      </w:r>
      <w:hyperlink r:id="rId26" w:history="1">
        <w:r w:rsidRPr="00AB1DFD">
          <w:rPr>
            <w:rStyle w:val="Hyperlink"/>
            <w:rFonts w:ascii="Calibri" w:hAnsi="Calibri"/>
          </w:rPr>
          <w:t>auxsupport@usc.edu</w:t>
        </w:r>
      </w:hyperlink>
      <w:r>
        <w:rPr>
          <w:rFonts w:ascii="Calibri" w:hAnsi="Calibri"/>
        </w:rPr>
        <w:t>.</w:t>
      </w:r>
    </w:p>
    <w:p w:rsidR="009951C6" w:rsidRPr="009951C6" w:rsidRDefault="009951C6" w:rsidP="009951C6">
      <w:pPr>
        <w:rPr>
          <w:rFonts w:ascii="Calibri" w:hAnsi="Calibri"/>
        </w:rPr>
      </w:pPr>
    </w:p>
    <w:sectPr w:rsidR="009951C6" w:rsidRPr="009951C6" w:rsidSect="00DC7E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25D"/>
    <w:multiLevelType w:val="hybridMultilevel"/>
    <w:tmpl w:val="67FE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86B29"/>
    <w:multiLevelType w:val="hybridMultilevel"/>
    <w:tmpl w:val="C6CC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D39A3"/>
    <w:multiLevelType w:val="hybridMultilevel"/>
    <w:tmpl w:val="7A30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122CB"/>
    <w:multiLevelType w:val="multilevel"/>
    <w:tmpl w:val="DB76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8F2CF2"/>
    <w:multiLevelType w:val="hybridMultilevel"/>
    <w:tmpl w:val="215C0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62EB5"/>
    <w:multiLevelType w:val="multilevel"/>
    <w:tmpl w:val="3B408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1025DF0"/>
    <w:multiLevelType w:val="multilevel"/>
    <w:tmpl w:val="15DE2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3B268A0"/>
    <w:multiLevelType w:val="hybridMultilevel"/>
    <w:tmpl w:val="6AEA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5A"/>
    <w:rsid w:val="00040543"/>
    <w:rsid w:val="00047E95"/>
    <w:rsid w:val="00060F33"/>
    <w:rsid w:val="000804F7"/>
    <w:rsid w:val="000B66BF"/>
    <w:rsid w:val="000F0794"/>
    <w:rsid w:val="00117D51"/>
    <w:rsid w:val="00145199"/>
    <w:rsid w:val="0017650D"/>
    <w:rsid w:val="001F46F2"/>
    <w:rsid w:val="0022711B"/>
    <w:rsid w:val="0025101F"/>
    <w:rsid w:val="00270FA7"/>
    <w:rsid w:val="002A684B"/>
    <w:rsid w:val="00322295"/>
    <w:rsid w:val="003553E2"/>
    <w:rsid w:val="00381401"/>
    <w:rsid w:val="00381EFD"/>
    <w:rsid w:val="003B2BAF"/>
    <w:rsid w:val="003E7D52"/>
    <w:rsid w:val="003F1EF6"/>
    <w:rsid w:val="003F210A"/>
    <w:rsid w:val="003F4B60"/>
    <w:rsid w:val="003F53D7"/>
    <w:rsid w:val="00494A0D"/>
    <w:rsid w:val="004A0682"/>
    <w:rsid w:val="004A7208"/>
    <w:rsid w:val="004C1FEA"/>
    <w:rsid w:val="004C27FE"/>
    <w:rsid w:val="004E643B"/>
    <w:rsid w:val="004F103B"/>
    <w:rsid w:val="005173F5"/>
    <w:rsid w:val="00527AC5"/>
    <w:rsid w:val="0053616B"/>
    <w:rsid w:val="00563831"/>
    <w:rsid w:val="00583ACD"/>
    <w:rsid w:val="005A4962"/>
    <w:rsid w:val="005D4D4C"/>
    <w:rsid w:val="005F1B0B"/>
    <w:rsid w:val="006236D1"/>
    <w:rsid w:val="00624AB9"/>
    <w:rsid w:val="00630D2A"/>
    <w:rsid w:val="00672194"/>
    <w:rsid w:val="006B2AA1"/>
    <w:rsid w:val="006C0CE0"/>
    <w:rsid w:val="006C17CE"/>
    <w:rsid w:val="006E1FB8"/>
    <w:rsid w:val="0070736E"/>
    <w:rsid w:val="00740A35"/>
    <w:rsid w:val="00744EC8"/>
    <w:rsid w:val="00747344"/>
    <w:rsid w:val="007A2BA4"/>
    <w:rsid w:val="007B733C"/>
    <w:rsid w:val="007F1D22"/>
    <w:rsid w:val="00800413"/>
    <w:rsid w:val="00817AC2"/>
    <w:rsid w:val="0088608C"/>
    <w:rsid w:val="008B6903"/>
    <w:rsid w:val="008D7E3F"/>
    <w:rsid w:val="00956F8A"/>
    <w:rsid w:val="009951C6"/>
    <w:rsid w:val="0099704A"/>
    <w:rsid w:val="00A04086"/>
    <w:rsid w:val="00A845D7"/>
    <w:rsid w:val="00A901F8"/>
    <w:rsid w:val="00AF59E2"/>
    <w:rsid w:val="00B35EC2"/>
    <w:rsid w:val="00B3664D"/>
    <w:rsid w:val="00B3717F"/>
    <w:rsid w:val="00B631AD"/>
    <w:rsid w:val="00B7365A"/>
    <w:rsid w:val="00B86202"/>
    <w:rsid w:val="00BB2B23"/>
    <w:rsid w:val="00BB44A6"/>
    <w:rsid w:val="00C152DE"/>
    <w:rsid w:val="00C24E08"/>
    <w:rsid w:val="00C46FE7"/>
    <w:rsid w:val="00CB2FA4"/>
    <w:rsid w:val="00CC693C"/>
    <w:rsid w:val="00CE4FFC"/>
    <w:rsid w:val="00D43616"/>
    <w:rsid w:val="00D55130"/>
    <w:rsid w:val="00D7403A"/>
    <w:rsid w:val="00DC7E58"/>
    <w:rsid w:val="00E06986"/>
    <w:rsid w:val="00E2232D"/>
    <w:rsid w:val="00E66295"/>
    <w:rsid w:val="00E677FC"/>
    <w:rsid w:val="00E828DD"/>
    <w:rsid w:val="00EA1885"/>
    <w:rsid w:val="00EF4E1B"/>
    <w:rsid w:val="00F159FC"/>
    <w:rsid w:val="00F62D6D"/>
    <w:rsid w:val="00F87E7B"/>
    <w:rsid w:val="00FB3B15"/>
    <w:rsid w:val="00FD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65A"/>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B7365A"/>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B7365A"/>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65A"/>
  </w:style>
  <w:style w:type="character" w:customStyle="1" w:styleId="Heading3Char">
    <w:name w:val="Heading 3 Char"/>
    <w:basedOn w:val="DefaultParagraphFont"/>
    <w:link w:val="Heading3"/>
    <w:uiPriority w:val="9"/>
    <w:rsid w:val="00B736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365A"/>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B7365A"/>
  </w:style>
  <w:style w:type="character" w:styleId="Hyperlink">
    <w:name w:val="Hyperlink"/>
    <w:basedOn w:val="DefaultParagraphFont"/>
    <w:uiPriority w:val="99"/>
    <w:unhideWhenUsed/>
    <w:rsid w:val="00B7365A"/>
    <w:rPr>
      <w:color w:val="0000FF"/>
      <w:u w:val="single"/>
    </w:rPr>
  </w:style>
  <w:style w:type="character" w:styleId="Strong">
    <w:name w:val="Strong"/>
    <w:basedOn w:val="DefaultParagraphFont"/>
    <w:uiPriority w:val="22"/>
    <w:qFormat/>
    <w:rsid w:val="00B7365A"/>
    <w:rPr>
      <w:b/>
      <w:bCs/>
    </w:rPr>
  </w:style>
  <w:style w:type="paragraph" w:styleId="BalloonText">
    <w:name w:val="Balloon Text"/>
    <w:basedOn w:val="Normal"/>
    <w:link w:val="BalloonTextChar"/>
    <w:uiPriority w:val="99"/>
    <w:semiHidden/>
    <w:unhideWhenUsed/>
    <w:rsid w:val="00B7365A"/>
    <w:rPr>
      <w:rFonts w:ascii="Tahoma" w:hAnsi="Tahoma" w:cs="Tahoma"/>
      <w:sz w:val="16"/>
      <w:szCs w:val="16"/>
    </w:rPr>
  </w:style>
  <w:style w:type="character" w:customStyle="1" w:styleId="BalloonTextChar">
    <w:name w:val="Balloon Text Char"/>
    <w:basedOn w:val="DefaultParagraphFont"/>
    <w:link w:val="BalloonText"/>
    <w:uiPriority w:val="99"/>
    <w:semiHidden/>
    <w:rsid w:val="00B7365A"/>
    <w:rPr>
      <w:rFonts w:ascii="Tahoma" w:hAnsi="Tahoma" w:cs="Tahoma"/>
      <w:sz w:val="16"/>
      <w:szCs w:val="16"/>
    </w:rPr>
  </w:style>
  <w:style w:type="paragraph" w:styleId="ListParagraph">
    <w:name w:val="List Paragraph"/>
    <w:basedOn w:val="Normal"/>
    <w:uiPriority w:val="34"/>
    <w:qFormat/>
    <w:rsid w:val="00B7365A"/>
    <w:pPr>
      <w:ind w:left="720"/>
      <w:contextualSpacing/>
    </w:pPr>
  </w:style>
  <w:style w:type="table" w:styleId="TableGrid">
    <w:name w:val="Table Grid"/>
    <w:basedOn w:val="TableNormal"/>
    <w:uiPriority w:val="39"/>
    <w:rsid w:val="003E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65A"/>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B7365A"/>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B7365A"/>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65A"/>
  </w:style>
  <w:style w:type="character" w:customStyle="1" w:styleId="Heading3Char">
    <w:name w:val="Heading 3 Char"/>
    <w:basedOn w:val="DefaultParagraphFont"/>
    <w:link w:val="Heading3"/>
    <w:uiPriority w:val="9"/>
    <w:rsid w:val="00B736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365A"/>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B7365A"/>
  </w:style>
  <w:style w:type="character" w:styleId="Hyperlink">
    <w:name w:val="Hyperlink"/>
    <w:basedOn w:val="DefaultParagraphFont"/>
    <w:uiPriority w:val="99"/>
    <w:unhideWhenUsed/>
    <w:rsid w:val="00B7365A"/>
    <w:rPr>
      <w:color w:val="0000FF"/>
      <w:u w:val="single"/>
    </w:rPr>
  </w:style>
  <w:style w:type="character" w:styleId="Strong">
    <w:name w:val="Strong"/>
    <w:basedOn w:val="DefaultParagraphFont"/>
    <w:uiPriority w:val="22"/>
    <w:qFormat/>
    <w:rsid w:val="00B7365A"/>
    <w:rPr>
      <w:b/>
      <w:bCs/>
    </w:rPr>
  </w:style>
  <w:style w:type="paragraph" w:styleId="BalloonText">
    <w:name w:val="Balloon Text"/>
    <w:basedOn w:val="Normal"/>
    <w:link w:val="BalloonTextChar"/>
    <w:uiPriority w:val="99"/>
    <w:semiHidden/>
    <w:unhideWhenUsed/>
    <w:rsid w:val="00B7365A"/>
    <w:rPr>
      <w:rFonts w:ascii="Tahoma" w:hAnsi="Tahoma" w:cs="Tahoma"/>
      <w:sz w:val="16"/>
      <w:szCs w:val="16"/>
    </w:rPr>
  </w:style>
  <w:style w:type="character" w:customStyle="1" w:styleId="BalloonTextChar">
    <w:name w:val="Balloon Text Char"/>
    <w:basedOn w:val="DefaultParagraphFont"/>
    <w:link w:val="BalloonText"/>
    <w:uiPriority w:val="99"/>
    <w:semiHidden/>
    <w:rsid w:val="00B7365A"/>
    <w:rPr>
      <w:rFonts w:ascii="Tahoma" w:hAnsi="Tahoma" w:cs="Tahoma"/>
      <w:sz w:val="16"/>
      <w:szCs w:val="16"/>
    </w:rPr>
  </w:style>
  <w:style w:type="paragraph" w:styleId="ListParagraph">
    <w:name w:val="List Paragraph"/>
    <w:basedOn w:val="Normal"/>
    <w:uiPriority w:val="34"/>
    <w:qFormat/>
    <w:rsid w:val="00B7365A"/>
    <w:pPr>
      <w:ind w:left="720"/>
      <w:contextualSpacing/>
    </w:pPr>
  </w:style>
  <w:style w:type="table" w:styleId="TableGrid">
    <w:name w:val="Table Grid"/>
    <w:basedOn w:val="TableNormal"/>
    <w:uiPriority w:val="39"/>
    <w:rsid w:val="003E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6436">
      <w:bodyDiv w:val="1"/>
      <w:marLeft w:val="0"/>
      <w:marRight w:val="0"/>
      <w:marTop w:val="0"/>
      <w:marBottom w:val="0"/>
      <w:divBdr>
        <w:top w:val="none" w:sz="0" w:space="0" w:color="auto"/>
        <w:left w:val="none" w:sz="0" w:space="0" w:color="auto"/>
        <w:bottom w:val="none" w:sz="0" w:space="0" w:color="auto"/>
        <w:right w:val="none" w:sz="0" w:space="0" w:color="auto"/>
      </w:divBdr>
    </w:div>
    <w:div w:id="794300204">
      <w:bodyDiv w:val="1"/>
      <w:marLeft w:val="0"/>
      <w:marRight w:val="0"/>
      <w:marTop w:val="0"/>
      <w:marBottom w:val="0"/>
      <w:divBdr>
        <w:top w:val="none" w:sz="0" w:space="0" w:color="auto"/>
        <w:left w:val="none" w:sz="0" w:space="0" w:color="auto"/>
        <w:bottom w:val="none" w:sz="0" w:space="0" w:color="auto"/>
        <w:right w:val="none" w:sz="0" w:space="0" w:color="auto"/>
      </w:divBdr>
    </w:div>
    <w:div w:id="818158854">
      <w:bodyDiv w:val="1"/>
      <w:marLeft w:val="0"/>
      <w:marRight w:val="0"/>
      <w:marTop w:val="0"/>
      <w:marBottom w:val="0"/>
      <w:divBdr>
        <w:top w:val="none" w:sz="0" w:space="0" w:color="auto"/>
        <w:left w:val="none" w:sz="0" w:space="0" w:color="auto"/>
        <w:bottom w:val="none" w:sz="0" w:space="0" w:color="auto"/>
        <w:right w:val="none" w:sz="0" w:space="0" w:color="auto"/>
      </w:divBdr>
    </w:div>
    <w:div w:id="149665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usc.edu/office365" TargetMode="External"/><Relationship Id="rId18" Type="http://schemas.openxmlformats.org/officeDocument/2006/relationships/image" Target="media/image8.png"/><Relationship Id="rId26" Type="http://schemas.openxmlformats.org/officeDocument/2006/relationships/hyperlink" Target="mailto:auxsupport@usc.edu" TargetMode="Externa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hyperlink" Target="https://itservices.usc.edu/files/2016/03/owa_folder2.png"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mailto:huangedw@usc.edu"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auxsupport@usc.edu" TargetMode="External"/><Relationship Id="rId14" Type="http://schemas.openxmlformats.org/officeDocument/2006/relationships/hyperlink" Target="https://itservices.usc.edu/files/2016/03/owa_folders1.png" TargetMode="External"/><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Huang</dc:creator>
  <cp:lastModifiedBy>Edward Huang</cp:lastModifiedBy>
  <cp:revision>9</cp:revision>
  <cp:lastPrinted>2016-08-03T19:20:00Z</cp:lastPrinted>
  <dcterms:created xsi:type="dcterms:W3CDTF">2016-08-09T21:21:00Z</dcterms:created>
  <dcterms:modified xsi:type="dcterms:W3CDTF">2016-09-30T19:51:00Z</dcterms:modified>
</cp:coreProperties>
</file>